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739CA" w14:textId="3CF140E8" w:rsidR="001E27DE" w:rsidRPr="00063EAC" w:rsidRDefault="00CD3D9C" w:rsidP="001E27DE">
      <w:pPr>
        <w:rPr>
          <w:lang w:val="en-US"/>
        </w:rPr>
      </w:pPr>
      <w:bookmarkStart w:id="0" w:name="_Hlk53748059"/>
      <w:bookmarkEnd w:id="0"/>
      <w:r w:rsidRPr="00063EAC">
        <w:rPr>
          <w:b/>
          <w:bCs/>
          <w:caps/>
          <w:color w:val="0095D5" w:themeColor="accent1"/>
          <w:lang w:val="en-US"/>
        </w:rPr>
        <w:t>Detailed Sound everywhere</w:t>
      </w:r>
    </w:p>
    <w:p w14:paraId="3658732B" w14:textId="043E947D" w:rsidR="002C563D" w:rsidRPr="00063EAC" w:rsidRDefault="009B2BB0" w:rsidP="002C563D">
      <w:pPr>
        <w:rPr>
          <w:b/>
          <w:lang w:val="en-US"/>
        </w:rPr>
      </w:pPr>
      <w:r w:rsidRPr="00063EAC">
        <w:rPr>
          <w:b/>
          <w:lang w:val="en-US"/>
        </w:rPr>
        <w:t>Sennheiser</w:t>
      </w:r>
      <w:r w:rsidR="00063EAC">
        <w:rPr>
          <w:b/>
          <w:lang w:val="en-US"/>
        </w:rPr>
        <w:t>’s new</w:t>
      </w:r>
      <w:r w:rsidRPr="00063EAC">
        <w:rPr>
          <w:b/>
          <w:lang w:val="en-US"/>
        </w:rPr>
        <w:t xml:space="preserve"> </w:t>
      </w:r>
      <w:r w:rsidR="00EC5198" w:rsidRPr="00063EAC">
        <w:rPr>
          <w:b/>
          <w:lang w:val="en-US"/>
        </w:rPr>
        <w:t>IE 300</w:t>
      </w:r>
      <w:r w:rsidRPr="00063EAC">
        <w:rPr>
          <w:b/>
          <w:lang w:val="en-US"/>
        </w:rPr>
        <w:t xml:space="preserve"> </w:t>
      </w:r>
      <w:r w:rsidR="00063EAC">
        <w:rPr>
          <w:b/>
          <w:lang w:val="en-US"/>
        </w:rPr>
        <w:t xml:space="preserve">in-ear headphones </w:t>
      </w:r>
      <w:r w:rsidRPr="00063EAC">
        <w:rPr>
          <w:b/>
          <w:lang w:val="en-US"/>
        </w:rPr>
        <w:t>a</w:t>
      </w:r>
      <w:r w:rsidR="00EC5198" w:rsidRPr="00063EAC">
        <w:rPr>
          <w:b/>
          <w:lang w:val="en-US"/>
        </w:rPr>
        <w:t xml:space="preserve">re built for a </w:t>
      </w:r>
      <w:r w:rsidR="00344306">
        <w:rPr>
          <w:b/>
          <w:lang w:val="en-US"/>
        </w:rPr>
        <w:t>high-fidelity listening</w:t>
      </w:r>
      <w:r w:rsidR="001A5DEA">
        <w:rPr>
          <w:b/>
          <w:lang w:val="en-US"/>
        </w:rPr>
        <w:t xml:space="preserve"> </w:t>
      </w:r>
      <w:r w:rsidR="00EC5198" w:rsidRPr="00063EAC">
        <w:rPr>
          <w:b/>
          <w:lang w:val="en-US"/>
        </w:rPr>
        <w:t>experience</w:t>
      </w:r>
      <w:r w:rsidRPr="00063EAC">
        <w:rPr>
          <w:b/>
          <w:lang w:val="en-US"/>
        </w:rPr>
        <w:t xml:space="preserve"> </w:t>
      </w:r>
      <w:r w:rsidR="00344306">
        <w:rPr>
          <w:b/>
          <w:lang w:val="en-US"/>
        </w:rPr>
        <w:t>anywhere you go</w:t>
      </w:r>
      <w:r w:rsidR="002C563D" w:rsidRPr="00063EAC">
        <w:rPr>
          <w:b/>
          <w:lang w:val="en-US"/>
        </w:rPr>
        <w:t xml:space="preserve"> </w:t>
      </w:r>
    </w:p>
    <w:p w14:paraId="3E582E8C" w14:textId="77777777" w:rsidR="001E27DE" w:rsidRPr="00063EAC" w:rsidRDefault="001E27DE" w:rsidP="001E27DE">
      <w:pPr>
        <w:rPr>
          <w:bCs/>
          <w:szCs w:val="18"/>
          <w:lang w:val="en-US"/>
        </w:rPr>
      </w:pPr>
    </w:p>
    <w:p w14:paraId="7D80260E" w14:textId="7D4271F7" w:rsidR="00C11EA9" w:rsidRPr="003C48F2" w:rsidRDefault="0026438F" w:rsidP="00C11EA9">
      <w:pPr>
        <w:rPr>
          <w:b/>
        </w:rPr>
      </w:pPr>
      <w:r w:rsidRPr="00063EAC">
        <w:rPr>
          <w:b/>
          <w:lang w:val="en-US"/>
        </w:rPr>
        <w:t>Wede</w:t>
      </w:r>
      <w:r w:rsidR="00063EAC">
        <w:rPr>
          <w:b/>
          <w:lang w:val="en-US"/>
        </w:rPr>
        <w:t xml:space="preserve">mark, </w:t>
      </w:r>
      <w:r w:rsidR="00382CFE">
        <w:rPr>
          <w:b/>
          <w:lang w:val="en-US"/>
        </w:rPr>
        <w:t>January</w:t>
      </w:r>
      <w:r w:rsidR="00EF11B4" w:rsidRPr="00DD11A3">
        <w:rPr>
          <w:b/>
          <w:lang w:val="en-US"/>
        </w:rPr>
        <w:t xml:space="preserve"> </w:t>
      </w:r>
      <w:r w:rsidR="00382CFE">
        <w:rPr>
          <w:b/>
          <w:lang w:val="en-US"/>
        </w:rPr>
        <w:t>12</w:t>
      </w:r>
      <w:r w:rsidR="00063EAC" w:rsidRPr="00DD11A3">
        <w:rPr>
          <w:b/>
          <w:lang w:val="en-US"/>
        </w:rPr>
        <w:t>,</w:t>
      </w:r>
      <w:r w:rsidR="005E11E7" w:rsidRPr="00DD11A3">
        <w:rPr>
          <w:b/>
          <w:lang w:val="en-US"/>
        </w:rPr>
        <w:t xml:space="preserve"> 202</w:t>
      </w:r>
      <w:r w:rsidR="00382CFE">
        <w:rPr>
          <w:b/>
          <w:lang w:val="en-US"/>
        </w:rPr>
        <w:t>1</w:t>
      </w:r>
      <w:r w:rsidR="005E11E7" w:rsidRPr="00063EAC">
        <w:rPr>
          <w:b/>
          <w:lang w:val="en-US"/>
        </w:rPr>
        <w:t xml:space="preserve"> – </w:t>
      </w:r>
      <w:r w:rsidR="00C11EA9" w:rsidRPr="003C48F2">
        <w:rPr>
          <w:b/>
        </w:rPr>
        <w:t>It’s</w:t>
      </w:r>
      <w:r w:rsidR="00E44BB5">
        <w:rPr>
          <w:b/>
        </w:rPr>
        <w:t xml:space="preserve"> all</w:t>
      </w:r>
      <w:r w:rsidR="00C11EA9" w:rsidRPr="003C48F2">
        <w:rPr>
          <w:b/>
        </w:rPr>
        <w:t xml:space="preserve"> in the details</w:t>
      </w:r>
      <w:r w:rsidR="00DD11A3">
        <w:rPr>
          <w:b/>
        </w:rPr>
        <w:t xml:space="preserve">: </w:t>
      </w:r>
      <w:r w:rsidR="007C0CF2">
        <w:rPr>
          <w:b/>
        </w:rPr>
        <w:t xml:space="preserve"> </w:t>
      </w:r>
      <w:r w:rsidR="00E44BB5">
        <w:rPr>
          <w:b/>
        </w:rPr>
        <w:t>Sennheiser’s new IE 300 in-</w:t>
      </w:r>
      <w:r w:rsidR="00C11EA9" w:rsidRPr="003C48F2">
        <w:rPr>
          <w:b/>
        </w:rPr>
        <w:t xml:space="preserve">ear headphones </w:t>
      </w:r>
      <w:r w:rsidR="00E44BB5">
        <w:rPr>
          <w:b/>
        </w:rPr>
        <w:t>have been meticulously crafted to offer nuanced</w:t>
      </w:r>
      <w:r w:rsidR="00DD11A3">
        <w:rPr>
          <w:b/>
        </w:rPr>
        <w:t>, natural</w:t>
      </w:r>
      <w:r w:rsidR="00E44BB5">
        <w:rPr>
          <w:b/>
        </w:rPr>
        <w:t xml:space="preserve"> s</w:t>
      </w:r>
      <w:r w:rsidR="00411E98">
        <w:rPr>
          <w:b/>
        </w:rPr>
        <w:t xml:space="preserve">ound on </w:t>
      </w:r>
      <w:r w:rsidR="00E44BB5">
        <w:rPr>
          <w:b/>
        </w:rPr>
        <w:t>the</w:t>
      </w:r>
      <w:r w:rsidR="00411E98">
        <w:rPr>
          <w:b/>
        </w:rPr>
        <w:t xml:space="preserve"> </w:t>
      </w:r>
      <w:r w:rsidR="00C11EA9" w:rsidRPr="003C48F2">
        <w:rPr>
          <w:b/>
        </w:rPr>
        <w:t>go. Powered by a refined version of Sennheiser’s 7mm Extra Wide Band (XWB) transducer</w:t>
      </w:r>
      <w:r w:rsidR="007C0CF2">
        <w:rPr>
          <w:b/>
        </w:rPr>
        <w:t xml:space="preserve"> </w:t>
      </w:r>
      <w:r w:rsidR="007C0CF2" w:rsidRPr="00DD11A3">
        <w:rPr>
          <w:b/>
        </w:rPr>
        <w:t>to ensure a well-balanced sound signature and excellent sonic accuracy</w:t>
      </w:r>
      <w:r w:rsidR="00C11EA9" w:rsidRPr="003C48F2">
        <w:rPr>
          <w:b/>
        </w:rPr>
        <w:t>, the</w:t>
      </w:r>
      <w:r w:rsidR="007C0CF2">
        <w:rPr>
          <w:b/>
        </w:rPr>
        <w:t xml:space="preserve"> new</w:t>
      </w:r>
      <w:r w:rsidR="00C11EA9" w:rsidRPr="003C48F2">
        <w:rPr>
          <w:b/>
        </w:rPr>
        <w:t xml:space="preserve"> IE 300 combine</w:t>
      </w:r>
      <w:r w:rsidR="00F305FA">
        <w:rPr>
          <w:b/>
        </w:rPr>
        <w:t>s</w:t>
      </w:r>
      <w:r w:rsidR="00C11EA9" w:rsidRPr="003C48F2">
        <w:rPr>
          <w:b/>
        </w:rPr>
        <w:t xml:space="preserve"> </w:t>
      </w:r>
      <w:r w:rsidR="00DD11A3">
        <w:rPr>
          <w:b/>
        </w:rPr>
        <w:t>superior</w:t>
      </w:r>
      <w:r w:rsidR="00C11EA9" w:rsidRPr="003C48F2">
        <w:rPr>
          <w:b/>
        </w:rPr>
        <w:t xml:space="preserve"> sound with premium, professional audio-inspired design.</w:t>
      </w:r>
    </w:p>
    <w:p w14:paraId="1E66CC36" w14:textId="3EF2A3BC" w:rsidR="0026438F" w:rsidRPr="00063EAC" w:rsidRDefault="0026438F" w:rsidP="0026438F">
      <w:pPr>
        <w:rPr>
          <w:b/>
          <w:lang w:val="en-US"/>
        </w:rPr>
      </w:pPr>
    </w:p>
    <w:p w14:paraId="71099674" w14:textId="3BBD4469" w:rsidR="00C11EA9" w:rsidRDefault="00C11EA9" w:rsidP="00C11EA9">
      <w:pPr>
        <w:rPr>
          <w:lang w:val="en-US"/>
        </w:rPr>
      </w:pPr>
      <w:r w:rsidRPr="00063EAC">
        <w:rPr>
          <w:lang w:val="en-US"/>
        </w:rPr>
        <w:t>Passionate audio enthusiasts demand a detailed hig</w:t>
      </w:r>
      <w:r w:rsidR="00C65824">
        <w:rPr>
          <w:lang w:val="en-US"/>
        </w:rPr>
        <w:t>h-fidelity listening experience</w:t>
      </w:r>
      <w:r w:rsidRPr="00063EAC">
        <w:rPr>
          <w:lang w:val="en-US"/>
        </w:rPr>
        <w:t xml:space="preserve"> not </w:t>
      </w:r>
      <w:r w:rsidR="001A5DEA">
        <w:rPr>
          <w:lang w:val="en-US"/>
        </w:rPr>
        <w:t>just</w:t>
      </w:r>
      <w:r w:rsidRPr="00063EAC">
        <w:rPr>
          <w:lang w:val="en-US"/>
        </w:rPr>
        <w:t xml:space="preserve"> at home</w:t>
      </w:r>
      <w:r w:rsidR="00C65824">
        <w:rPr>
          <w:lang w:val="en-US"/>
        </w:rPr>
        <w:t>, but everywhere they go</w:t>
      </w:r>
      <w:r w:rsidRPr="00063EAC">
        <w:rPr>
          <w:lang w:val="en-US"/>
        </w:rPr>
        <w:t xml:space="preserve">. Sennheiser’s </w:t>
      </w:r>
      <w:r w:rsidR="00C65824">
        <w:rPr>
          <w:lang w:val="en-US"/>
        </w:rPr>
        <w:t>new IE 300 features</w:t>
      </w:r>
      <w:r w:rsidRPr="00063EAC">
        <w:rPr>
          <w:lang w:val="en-US"/>
        </w:rPr>
        <w:t xml:space="preserve"> a refined version of </w:t>
      </w:r>
      <w:r w:rsidR="00C65824">
        <w:rPr>
          <w:lang w:val="en-US"/>
        </w:rPr>
        <w:t xml:space="preserve">the </w:t>
      </w:r>
      <w:r w:rsidR="00484CA7">
        <w:rPr>
          <w:lang w:val="en-US"/>
        </w:rPr>
        <w:t xml:space="preserve">audio specialist’s </w:t>
      </w:r>
      <w:r w:rsidRPr="00063EAC">
        <w:rPr>
          <w:lang w:val="en-US"/>
        </w:rPr>
        <w:t>acclaimed</w:t>
      </w:r>
      <w:r w:rsidR="001A5DEA">
        <w:rPr>
          <w:lang w:val="en-US"/>
        </w:rPr>
        <w:t xml:space="preserve"> </w:t>
      </w:r>
      <w:r w:rsidRPr="00063EAC">
        <w:rPr>
          <w:lang w:val="en-US"/>
        </w:rPr>
        <w:t>7mm Extra Wide Band (XWB) transducer</w:t>
      </w:r>
      <w:r w:rsidR="00BA4FFF">
        <w:rPr>
          <w:lang w:val="en-US"/>
        </w:rPr>
        <w:t>,</w:t>
      </w:r>
      <w:r w:rsidR="00BA4FFF" w:rsidRPr="00BA4FFF">
        <w:rPr>
          <w:rFonts w:ascii="Sennheiser Office" w:hAnsi="Sennheiser Office" w:cs="Sennheiser Office"/>
          <w:color w:val="000000"/>
          <w:sz w:val="24"/>
          <w:szCs w:val="24"/>
          <w:lang w:val="en-US"/>
        </w:rPr>
        <w:t xml:space="preserve"> </w:t>
      </w:r>
      <w:r w:rsidR="00BA4FFF" w:rsidRPr="00BA4FFF">
        <w:rPr>
          <w:rFonts w:ascii="Sennheiser Office" w:hAnsi="Sennheiser Office" w:cs="Sennheiser Office"/>
          <w:color w:val="000000"/>
          <w:szCs w:val="18"/>
          <w:lang w:val="en-US"/>
        </w:rPr>
        <w:t xml:space="preserve">manufactured at </w:t>
      </w:r>
      <w:r w:rsidR="00BA4FFF">
        <w:rPr>
          <w:rFonts w:ascii="Sennheiser Office" w:hAnsi="Sennheiser Office" w:cs="Sennheiser Office"/>
          <w:color w:val="000000"/>
          <w:szCs w:val="18"/>
          <w:lang w:val="en-US"/>
        </w:rPr>
        <w:t xml:space="preserve">the company’s </w:t>
      </w:r>
      <w:r w:rsidR="00BA4FFF" w:rsidRPr="00BA4FFF">
        <w:rPr>
          <w:rFonts w:ascii="Sennheiser Office" w:hAnsi="Sennheiser Office" w:cs="Sennheiser Office"/>
          <w:color w:val="000000"/>
          <w:szCs w:val="18"/>
          <w:lang w:val="en-US"/>
        </w:rPr>
        <w:t>headquarters in Germany</w:t>
      </w:r>
      <w:r w:rsidR="00BA4FFF">
        <w:rPr>
          <w:rFonts w:ascii="Sennheiser Office" w:hAnsi="Sennheiser Office" w:cs="Sennheiser Office"/>
          <w:color w:val="000000"/>
          <w:szCs w:val="18"/>
          <w:lang w:val="en-US"/>
        </w:rPr>
        <w:t xml:space="preserve">, </w:t>
      </w:r>
      <w:r w:rsidR="004B7A56">
        <w:rPr>
          <w:lang w:val="en-US"/>
        </w:rPr>
        <w:t>ensuring</w:t>
      </w:r>
      <w:r w:rsidR="00440797">
        <w:rPr>
          <w:lang w:val="en-US"/>
        </w:rPr>
        <w:t xml:space="preserve"> superior</w:t>
      </w:r>
      <w:r w:rsidRPr="00063EAC">
        <w:rPr>
          <w:lang w:val="en-US"/>
        </w:rPr>
        <w:t xml:space="preserve"> sound quality</w:t>
      </w:r>
      <w:r w:rsidR="00F305FA">
        <w:rPr>
          <w:lang w:val="en-US"/>
        </w:rPr>
        <w:t xml:space="preserve">, </w:t>
      </w:r>
      <w:r w:rsidRPr="00063EAC">
        <w:rPr>
          <w:lang w:val="en-US"/>
        </w:rPr>
        <w:t xml:space="preserve">with a well-balanced sound signature and excellent sonic accuracy. </w:t>
      </w:r>
      <w:r w:rsidR="00484CA7" w:rsidRPr="00484CA7">
        <w:rPr>
          <w:rFonts w:ascii="Sennheiser Office" w:hAnsi="Sennheiser Office" w:cs="Sennheiser Office"/>
          <w:color w:val="000000"/>
          <w:szCs w:val="18"/>
          <w:lang w:val="en-US"/>
        </w:rPr>
        <w:t xml:space="preserve">Every component has been carefully tuned to </w:t>
      </w:r>
      <w:r w:rsidR="00484CA7">
        <w:rPr>
          <w:rFonts w:ascii="Sennheiser Office" w:hAnsi="Sennheiser Office" w:cs="Sennheiser Office"/>
          <w:color w:val="000000"/>
          <w:szCs w:val="18"/>
          <w:lang w:val="en-US"/>
        </w:rPr>
        <w:t>refine the listening experience</w:t>
      </w:r>
      <w:r w:rsidR="00484CA7" w:rsidRPr="00484CA7">
        <w:rPr>
          <w:rFonts w:ascii="Sennheiser Office" w:hAnsi="Sennheiser Office" w:cs="Sennheiser Office"/>
          <w:color w:val="000000"/>
          <w:szCs w:val="18"/>
          <w:lang w:val="en-US"/>
        </w:rPr>
        <w:t>: This includes an optimized membrane foil that minimizes natural resonances and total harmonic distortion</w:t>
      </w:r>
      <w:r w:rsidR="00484CA7">
        <w:rPr>
          <w:rFonts w:ascii="Sennheiser Office" w:hAnsi="Sennheiser Office" w:cs="Sennheiser Office"/>
          <w:color w:val="000000"/>
          <w:szCs w:val="18"/>
          <w:lang w:val="en-US"/>
        </w:rPr>
        <w:t xml:space="preserve"> </w:t>
      </w:r>
      <w:r w:rsidR="00484CA7" w:rsidRPr="00063EAC">
        <w:rPr>
          <w:lang w:val="en-US"/>
        </w:rPr>
        <w:t xml:space="preserve">(THD &lt; 0.08 % </w:t>
      </w:r>
      <w:r w:rsidR="00484CA7">
        <w:rPr>
          <w:lang w:val="en-US"/>
        </w:rPr>
        <w:t xml:space="preserve">at </w:t>
      </w:r>
      <w:r w:rsidR="00484CA7" w:rsidRPr="00063EAC">
        <w:rPr>
          <w:lang w:val="en-US"/>
        </w:rPr>
        <w:t>1 kHz, 94 dB)</w:t>
      </w:r>
      <w:r w:rsidR="00484CA7">
        <w:rPr>
          <w:lang w:val="en-US"/>
        </w:rPr>
        <w:t>,</w:t>
      </w:r>
      <w:r w:rsidR="00484CA7" w:rsidRPr="00484CA7">
        <w:rPr>
          <w:rFonts w:ascii="Sennheiser Office" w:hAnsi="Sennheiser Office" w:cs="Sennheiser Office"/>
          <w:color w:val="000000"/>
          <w:szCs w:val="18"/>
          <w:lang w:val="en-US"/>
        </w:rPr>
        <w:t xml:space="preserve"> a transducer back volume designed to minimize reflection within the housing and a resonator chamber that removes masking resonances in the ear canal for more refined and detailed treble</w:t>
      </w:r>
      <w:r w:rsidR="00484CA7">
        <w:rPr>
          <w:rFonts w:ascii="Sennheiser Office" w:hAnsi="Sennheiser Office" w:cs="Sennheiser Office"/>
          <w:color w:val="000000"/>
          <w:szCs w:val="18"/>
          <w:lang w:val="en-US"/>
        </w:rPr>
        <w:t xml:space="preserve">. </w:t>
      </w:r>
      <w:r w:rsidR="00F305FA">
        <w:rPr>
          <w:lang w:val="en-US"/>
        </w:rPr>
        <w:t xml:space="preserve">Offering a frequency response of </w:t>
      </w:r>
      <w:r w:rsidR="00F305FA" w:rsidRPr="00237518">
        <w:rPr>
          <w:rFonts w:ascii="Sennheiser Office" w:hAnsi="Sennheiser Office" w:cs="Sennheiser Office"/>
          <w:color w:val="000000"/>
          <w:szCs w:val="18"/>
          <w:lang w:val="en-US"/>
        </w:rPr>
        <w:t>6 Hz – 20</w:t>
      </w:r>
      <w:r w:rsidR="00F305FA">
        <w:rPr>
          <w:rFonts w:ascii="Sennheiser Office" w:hAnsi="Sennheiser Office" w:cs="Sennheiser Office"/>
          <w:color w:val="000000"/>
          <w:szCs w:val="18"/>
          <w:lang w:val="en-US"/>
        </w:rPr>
        <w:t xml:space="preserve"> k</w:t>
      </w:r>
      <w:r w:rsidR="00F305FA" w:rsidRPr="00237518">
        <w:rPr>
          <w:rFonts w:ascii="Sennheiser Office" w:hAnsi="Sennheiser Office" w:cs="Sennheiser Office"/>
          <w:color w:val="000000"/>
          <w:szCs w:val="18"/>
          <w:lang w:val="en-US"/>
        </w:rPr>
        <w:t>Hz</w:t>
      </w:r>
      <w:r w:rsidR="0007621F">
        <w:rPr>
          <w:lang w:val="en-US"/>
        </w:rPr>
        <w:t xml:space="preserve">, </w:t>
      </w:r>
      <w:r w:rsidR="00F305FA">
        <w:rPr>
          <w:lang w:val="en-US"/>
        </w:rPr>
        <w:t>t</w:t>
      </w:r>
      <w:r w:rsidRPr="00063EAC">
        <w:rPr>
          <w:lang w:val="en-US"/>
        </w:rPr>
        <w:t>he IE 300 delivers clear high frequencies with a subtle and warm musicality that brings greater intimacy to vocals.</w:t>
      </w:r>
    </w:p>
    <w:p w14:paraId="302FE264" w14:textId="2FBA76CA" w:rsidR="00E63B8B" w:rsidRDefault="00EE0B66" w:rsidP="00C11EA9">
      <w:pPr>
        <w:rPr>
          <w:lang w:val="en-US"/>
        </w:rPr>
      </w:pPr>
      <w:r>
        <w:rPr>
          <w:noProof/>
          <w:lang w:val="en-US"/>
        </w:rPr>
        <w:drawing>
          <wp:anchor distT="0" distB="0" distL="114300" distR="114300" simplePos="0" relativeHeight="251658240" behindDoc="1" locked="0" layoutInCell="1" allowOverlap="1" wp14:anchorId="256698E9" wp14:editId="37569019">
            <wp:simplePos x="0" y="0"/>
            <wp:positionH relativeFrom="margin">
              <wp:align>left</wp:align>
            </wp:positionH>
            <wp:positionV relativeFrom="paragraph">
              <wp:posOffset>80010</wp:posOffset>
            </wp:positionV>
            <wp:extent cx="2880000" cy="2780534"/>
            <wp:effectExtent l="0" t="0" r="0" b="1270"/>
            <wp:wrapTight wrapText="bothSides">
              <wp:wrapPolygon edited="0">
                <wp:start x="0" y="0"/>
                <wp:lineTo x="0" y="21462"/>
                <wp:lineTo x="21433" y="21462"/>
                <wp:lineTo x="2143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006"/>
                    <a:stretch/>
                  </pic:blipFill>
                  <pic:spPr bwMode="auto">
                    <a:xfrm>
                      <a:off x="0" y="0"/>
                      <a:ext cx="2880000" cy="27805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D296A5" w14:textId="77777777" w:rsidR="00EE0B66" w:rsidRDefault="00EE0B66" w:rsidP="00C11EA9">
      <w:pPr>
        <w:rPr>
          <w:szCs w:val="18"/>
        </w:rPr>
      </w:pPr>
    </w:p>
    <w:p w14:paraId="33D63891" w14:textId="77777777" w:rsidR="00EE0B66" w:rsidRDefault="00EE0B66" w:rsidP="00C11EA9">
      <w:pPr>
        <w:rPr>
          <w:szCs w:val="18"/>
        </w:rPr>
      </w:pPr>
    </w:p>
    <w:p w14:paraId="38DF5065" w14:textId="77777777" w:rsidR="00EE0B66" w:rsidRDefault="00EE0B66" w:rsidP="00C11EA9">
      <w:pPr>
        <w:rPr>
          <w:szCs w:val="18"/>
        </w:rPr>
      </w:pPr>
    </w:p>
    <w:p w14:paraId="52642034" w14:textId="77777777" w:rsidR="00EE0B66" w:rsidRDefault="00EE0B66" w:rsidP="00C11EA9">
      <w:pPr>
        <w:rPr>
          <w:szCs w:val="18"/>
        </w:rPr>
      </w:pPr>
    </w:p>
    <w:p w14:paraId="01E3C194" w14:textId="77777777" w:rsidR="00EE0B66" w:rsidRDefault="00EE0B66" w:rsidP="00C11EA9">
      <w:pPr>
        <w:rPr>
          <w:szCs w:val="18"/>
        </w:rPr>
      </w:pPr>
    </w:p>
    <w:p w14:paraId="44E77D27" w14:textId="77777777" w:rsidR="00EE0B66" w:rsidRDefault="00EE0B66" w:rsidP="00C11EA9">
      <w:pPr>
        <w:rPr>
          <w:szCs w:val="18"/>
        </w:rPr>
      </w:pPr>
    </w:p>
    <w:p w14:paraId="1D56C13C" w14:textId="77777777" w:rsidR="00EE0B66" w:rsidRDefault="00EE0B66" w:rsidP="00C11EA9">
      <w:pPr>
        <w:rPr>
          <w:szCs w:val="18"/>
        </w:rPr>
      </w:pPr>
    </w:p>
    <w:p w14:paraId="41BEC3BC" w14:textId="77777777" w:rsidR="00EE0B66" w:rsidRDefault="00EE0B66" w:rsidP="00C11EA9">
      <w:pPr>
        <w:rPr>
          <w:szCs w:val="18"/>
        </w:rPr>
      </w:pPr>
    </w:p>
    <w:p w14:paraId="32C2E329" w14:textId="5B8F8847" w:rsidR="00EE0B66" w:rsidRPr="00DD11A3" w:rsidRDefault="00EE0B66" w:rsidP="00EE0B66">
      <w:pPr>
        <w:autoSpaceDE w:val="0"/>
        <w:autoSpaceDN w:val="0"/>
        <w:adjustRightInd w:val="0"/>
        <w:spacing w:line="240" w:lineRule="auto"/>
        <w:rPr>
          <w:rFonts w:ascii="SennheiserOffice-Regular" w:hAnsi="SennheiserOffice-Regular" w:cs="SennheiserOffice-Regular"/>
          <w:sz w:val="15"/>
          <w:szCs w:val="15"/>
        </w:rPr>
      </w:pPr>
    </w:p>
    <w:p w14:paraId="388CC1AD" w14:textId="2C6C0182" w:rsidR="00EE0B66" w:rsidRDefault="00EE0B66" w:rsidP="00EE0B66">
      <w:pPr>
        <w:spacing w:line="240" w:lineRule="auto"/>
        <w:rPr>
          <w:szCs w:val="18"/>
        </w:rPr>
      </w:pPr>
      <w:r w:rsidRPr="00DD11A3">
        <w:rPr>
          <w:sz w:val="15"/>
          <w:szCs w:val="15"/>
          <w:lang w:val="en-US"/>
        </w:rPr>
        <w:t>The new IE 300 features a refined version of Sennheiser’s acclaimed 7mm Extra Wide Band (XWB) transducer for superior sound quality</w:t>
      </w:r>
    </w:p>
    <w:p w14:paraId="0612719C" w14:textId="77777777" w:rsidR="00EE0B66" w:rsidRDefault="00EE0B66" w:rsidP="00C11EA9">
      <w:pPr>
        <w:rPr>
          <w:szCs w:val="18"/>
        </w:rPr>
      </w:pPr>
    </w:p>
    <w:p w14:paraId="7E928678" w14:textId="41F6CC19" w:rsidR="006431C2" w:rsidRPr="00063EAC" w:rsidRDefault="0007621F" w:rsidP="00C11EA9">
      <w:pPr>
        <w:rPr>
          <w:lang w:val="en-US"/>
        </w:rPr>
      </w:pPr>
      <w:r>
        <w:rPr>
          <w:szCs w:val="18"/>
        </w:rPr>
        <w:lastRenderedPageBreak/>
        <w:t xml:space="preserve">“When you are passionate about audio, details matter. That’s why we meticulously crafted </w:t>
      </w:r>
      <w:r w:rsidR="00EE0B66">
        <w:rPr>
          <w:szCs w:val="18"/>
        </w:rPr>
        <w:t>the</w:t>
      </w:r>
      <w:r>
        <w:rPr>
          <w:szCs w:val="18"/>
        </w:rPr>
        <w:t xml:space="preserve"> IE 300 to let listeners hear every nuance in their music,” said </w:t>
      </w:r>
      <w:r>
        <w:rPr>
          <w:lang w:val="en-US"/>
        </w:rPr>
        <w:t>Jermo Köhnke, Product Manager at Sennheiser. “The IE 300 is designed to be a companion on the go, while still providing a superior audio experience, no matter your surroundings.”</w:t>
      </w:r>
    </w:p>
    <w:p w14:paraId="776D619E" w14:textId="77777777" w:rsidR="00DD11A3" w:rsidRDefault="00DD11A3" w:rsidP="00C11EA9">
      <w:pPr>
        <w:rPr>
          <w:b/>
          <w:bCs/>
          <w:lang w:val="en-US"/>
        </w:rPr>
      </w:pPr>
    </w:p>
    <w:p w14:paraId="4CB4DE1A" w14:textId="766AB9F8" w:rsidR="00ED5F66" w:rsidRPr="00354CCF" w:rsidRDefault="00ED5F66" w:rsidP="00C11EA9">
      <w:pPr>
        <w:rPr>
          <w:b/>
          <w:bCs/>
          <w:lang w:val="en-US"/>
        </w:rPr>
      </w:pPr>
      <w:r w:rsidRPr="00354CCF">
        <w:rPr>
          <w:b/>
          <w:bCs/>
          <w:lang w:val="en-US"/>
        </w:rPr>
        <w:t>Audio enhancing comfort</w:t>
      </w:r>
    </w:p>
    <w:p w14:paraId="53A885B6" w14:textId="0BE7C4C2" w:rsidR="00C11EA9" w:rsidRDefault="00A75491" w:rsidP="00C11EA9">
      <w:pPr>
        <w:rPr>
          <w:lang w:val="en-US"/>
        </w:rPr>
      </w:pPr>
      <w:r>
        <w:rPr>
          <w:lang w:val="en-US"/>
        </w:rPr>
        <w:t>T</w:t>
      </w:r>
      <w:r w:rsidR="00C11EA9" w:rsidRPr="009F41D1">
        <w:rPr>
          <w:lang w:val="en-US"/>
        </w:rPr>
        <w:t>he IE 300</w:t>
      </w:r>
      <w:r>
        <w:rPr>
          <w:lang w:val="en-US"/>
        </w:rPr>
        <w:t xml:space="preserve"> offers exceptional durability and comfort, with a design inspired by the world of professional audio. Its ergonomic features include individually adjustable</w:t>
      </w:r>
      <w:r w:rsidR="004D1503">
        <w:rPr>
          <w:lang w:val="en-US"/>
        </w:rPr>
        <w:t xml:space="preserve"> flexible</w:t>
      </w:r>
      <w:r>
        <w:rPr>
          <w:lang w:val="en-US"/>
        </w:rPr>
        <w:t xml:space="preserve"> ear hooks, as well as </w:t>
      </w:r>
      <w:r w:rsidR="00C11EA9" w:rsidRPr="009F41D1">
        <w:rPr>
          <w:lang w:val="en-US"/>
        </w:rPr>
        <w:t>silicone a</w:t>
      </w:r>
      <w:r>
        <w:rPr>
          <w:lang w:val="en-US"/>
        </w:rPr>
        <w:t>nd memory foam ear adaptors in three</w:t>
      </w:r>
      <w:r w:rsidR="00C11EA9" w:rsidRPr="009F41D1">
        <w:rPr>
          <w:lang w:val="en-US"/>
        </w:rPr>
        <w:t xml:space="preserve"> sizes (S/M/L). This not only ensure</w:t>
      </w:r>
      <w:r w:rsidR="00F838C7">
        <w:rPr>
          <w:lang w:val="en-US"/>
        </w:rPr>
        <w:t>s</w:t>
      </w:r>
      <w:r w:rsidR="00C11EA9" w:rsidRPr="009F41D1">
        <w:rPr>
          <w:lang w:val="en-US"/>
        </w:rPr>
        <w:t xml:space="preserve"> a</w:t>
      </w:r>
      <w:r w:rsidR="00F838C7">
        <w:rPr>
          <w:lang w:val="en-US"/>
        </w:rPr>
        <w:t xml:space="preserve"> perfectly</w:t>
      </w:r>
      <w:r w:rsidR="00C11EA9" w:rsidRPr="009F41D1">
        <w:rPr>
          <w:lang w:val="en-US"/>
        </w:rPr>
        <w:t xml:space="preserve"> secure </w:t>
      </w:r>
      <w:r w:rsidR="00F838C7">
        <w:rPr>
          <w:lang w:val="en-US"/>
        </w:rPr>
        <w:t xml:space="preserve">fit </w:t>
      </w:r>
      <w:r w:rsidR="00C11EA9" w:rsidRPr="009F41D1">
        <w:rPr>
          <w:lang w:val="en-US"/>
        </w:rPr>
        <w:t>and</w:t>
      </w:r>
      <w:r w:rsidR="00F838C7">
        <w:rPr>
          <w:lang w:val="en-US"/>
        </w:rPr>
        <w:t xml:space="preserve"> superb wearing</w:t>
      </w:r>
      <w:r w:rsidR="00C11EA9" w:rsidRPr="009F41D1">
        <w:rPr>
          <w:lang w:val="en-US"/>
        </w:rPr>
        <w:t xml:space="preserve"> comfort</w:t>
      </w:r>
      <w:r w:rsidR="00F838C7">
        <w:rPr>
          <w:lang w:val="en-US"/>
        </w:rPr>
        <w:t xml:space="preserve"> for long listening sessions, but</w:t>
      </w:r>
      <w:r w:rsidR="00C11EA9" w:rsidRPr="009F41D1">
        <w:rPr>
          <w:lang w:val="en-US"/>
        </w:rPr>
        <w:t xml:space="preserve"> also offers optimum noise isolation, </w:t>
      </w:r>
      <w:r>
        <w:rPr>
          <w:lang w:val="en-US"/>
        </w:rPr>
        <w:t>guaranteeing that</w:t>
      </w:r>
      <w:r w:rsidR="00C11EA9">
        <w:rPr>
          <w:lang w:val="en-US"/>
        </w:rPr>
        <w:t xml:space="preserve"> audio enthusiasts</w:t>
      </w:r>
      <w:r w:rsidR="00C11EA9" w:rsidRPr="009F41D1">
        <w:rPr>
          <w:lang w:val="en-US"/>
        </w:rPr>
        <w:t xml:space="preserve"> </w:t>
      </w:r>
      <w:r>
        <w:rPr>
          <w:lang w:val="en-US"/>
        </w:rPr>
        <w:t xml:space="preserve">can </w:t>
      </w:r>
      <w:r w:rsidR="00C11EA9" w:rsidRPr="009F41D1">
        <w:rPr>
          <w:lang w:val="en-US"/>
        </w:rPr>
        <w:t xml:space="preserve">enjoy undisturbed listening even in busy environments </w:t>
      </w:r>
      <w:r w:rsidR="00D57AD6">
        <w:rPr>
          <w:lang w:val="en-US"/>
        </w:rPr>
        <w:t xml:space="preserve">or </w:t>
      </w:r>
      <w:r w:rsidR="00C11EA9" w:rsidRPr="009F41D1">
        <w:rPr>
          <w:lang w:val="en-US"/>
        </w:rPr>
        <w:t>on the move.</w:t>
      </w:r>
      <w:r w:rsidR="00C11EA9">
        <w:rPr>
          <w:lang w:val="en-US"/>
        </w:rPr>
        <w:t xml:space="preserve"> </w:t>
      </w:r>
    </w:p>
    <w:p w14:paraId="1318910A" w14:textId="1D995AFE" w:rsidR="00CD3D9C" w:rsidRDefault="00DE2953" w:rsidP="00C11EA9">
      <w:pPr>
        <w:rPr>
          <w:lang w:val="en-US"/>
        </w:rPr>
      </w:pPr>
      <w:r>
        <w:rPr>
          <w:b/>
          <w:noProof/>
          <w:lang w:val="en-US"/>
        </w:rPr>
        <w:drawing>
          <wp:anchor distT="0" distB="0" distL="114300" distR="114300" simplePos="0" relativeHeight="251659264" behindDoc="1" locked="0" layoutInCell="1" allowOverlap="1" wp14:anchorId="16A766AE" wp14:editId="1EA5E9E9">
            <wp:simplePos x="0" y="0"/>
            <wp:positionH relativeFrom="margin">
              <wp:align>left</wp:align>
            </wp:positionH>
            <wp:positionV relativeFrom="paragraph">
              <wp:posOffset>118745</wp:posOffset>
            </wp:positionV>
            <wp:extent cx="3599180" cy="2162175"/>
            <wp:effectExtent l="0" t="0" r="1270" b="9525"/>
            <wp:wrapTight wrapText="bothSides">
              <wp:wrapPolygon edited="0">
                <wp:start x="0" y="0"/>
                <wp:lineTo x="0" y="21505"/>
                <wp:lineTo x="21493" y="21505"/>
                <wp:lineTo x="21493"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5574"/>
                    <a:stretch/>
                  </pic:blipFill>
                  <pic:spPr bwMode="auto">
                    <a:xfrm>
                      <a:off x="0" y="0"/>
                      <a:ext cx="3600000" cy="21626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82BF8D" w14:textId="77777777" w:rsidR="00DE2953" w:rsidRDefault="00DE2953" w:rsidP="00C11EA9">
      <w:pPr>
        <w:rPr>
          <w:lang w:val="en-US"/>
        </w:rPr>
      </w:pPr>
    </w:p>
    <w:p w14:paraId="2DD3034E" w14:textId="07981A78" w:rsidR="00DE2953" w:rsidRDefault="00DE2953" w:rsidP="00C11EA9">
      <w:pPr>
        <w:rPr>
          <w:lang w:val="en-US"/>
        </w:rPr>
      </w:pPr>
    </w:p>
    <w:p w14:paraId="08EFF60D" w14:textId="77777777" w:rsidR="00DE2953" w:rsidRDefault="00DE2953" w:rsidP="00C11EA9">
      <w:pPr>
        <w:rPr>
          <w:lang w:val="en-US"/>
        </w:rPr>
      </w:pPr>
    </w:p>
    <w:p w14:paraId="523F13A4" w14:textId="77777777" w:rsidR="00DE2953" w:rsidRDefault="00DE2953" w:rsidP="00C11EA9">
      <w:pPr>
        <w:rPr>
          <w:lang w:val="en-US"/>
        </w:rPr>
      </w:pPr>
    </w:p>
    <w:p w14:paraId="567929AA" w14:textId="77777777" w:rsidR="00DE2953" w:rsidRDefault="00DE2953" w:rsidP="00C11EA9">
      <w:pPr>
        <w:rPr>
          <w:lang w:val="en-US"/>
        </w:rPr>
      </w:pPr>
    </w:p>
    <w:p w14:paraId="14CE756C" w14:textId="77777777" w:rsidR="00E8423A" w:rsidRDefault="00E8423A" w:rsidP="00DD11A3">
      <w:pPr>
        <w:spacing w:line="240" w:lineRule="auto"/>
        <w:rPr>
          <w:sz w:val="15"/>
          <w:szCs w:val="15"/>
          <w:lang w:val="en-US"/>
        </w:rPr>
      </w:pPr>
    </w:p>
    <w:p w14:paraId="60987347" w14:textId="77777777" w:rsidR="00E8423A" w:rsidRDefault="00E8423A" w:rsidP="00DD11A3">
      <w:pPr>
        <w:spacing w:line="240" w:lineRule="auto"/>
        <w:rPr>
          <w:sz w:val="15"/>
          <w:szCs w:val="15"/>
          <w:lang w:val="en-US"/>
        </w:rPr>
      </w:pPr>
    </w:p>
    <w:p w14:paraId="242D65FC" w14:textId="77777777" w:rsidR="00E8423A" w:rsidRDefault="00E8423A" w:rsidP="00DD11A3">
      <w:pPr>
        <w:spacing w:line="240" w:lineRule="auto"/>
        <w:rPr>
          <w:sz w:val="15"/>
          <w:szCs w:val="15"/>
          <w:lang w:val="en-US"/>
        </w:rPr>
      </w:pPr>
    </w:p>
    <w:p w14:paraId="0BC67B4C" w14:textId="2A1F3911" w:rsidR="00E8423A" w:rsidRDefault="00E8423A" w:rsidP="00E8423A">
      <w:pPr>
        <w:spacing w:line="240" w:lineRule="auto"/>
        <w:rPr>
          <w:sz w:val="15"/>
          <w:szCs w:val="15"/>
          <w:lang w:val="en-US"/>
        </w:rPr>
      </w:pPr>
      <w:r>
        <w:rPr>
          <w:sz w:val="15"/>
          <w:szCs w:val="15"/>
          <w:lang w:val="en-US"/>
        </w:rPr>
        <w:t>The IE 300’s design is inspired by the world of professional audio</w:t>
      </w:r>
    </w:p>
    <w:p w14:paraId="0ADD18D8" w14:textId="5F0EDDE0" w:rsidR="00E8423A" w:rsidRDefault="00E8423A" w:rsidP="00E8423A">
      <w:pPr>
        <w:spacing w:line="240" w:lineRule="auto"/>
        <w:rPr>
          <w:sz w:val="15"/>
          <w:szCs w:val="15"/>
          <w:lang w:val="en-US"/>
        </w:rPr>
      </w:pPr>
    </w:p>
    <w:p w14:paraId="5862B82F" w14:textId="77777777" w:rsidR="00E8423A" w:rsidRDefault="00E8423A" w:rsidP="00E8423A">
      <w:pPr>
        <w:spacing w:line="240" w:lineRule="auto"/>
        <w:rPr>
          <w:b/>
          <w:lang w:val="en-US"/>
        </w:rPr>
      </w:pPr>
    </w:p>
    <w:p w14:paraId="13D875E5" w14:textId="77777777" w:rsidR="00F902A9" w:rsidRDefault="00F902A9" w:rsidP="00C830EE">
      <w:pPr>
        <w:rPr>
          <w:b/>
          <w:lang w:val="en-US"/>
        </w:rPr>
      </w:pPr>
    </w:p>
    <w:p w14:paraId="2EF35196" w14:textId="4942698F" w:rsidR="00D46B99" w:rsidRPr="00063EAC" w:rsidRDefault="00DE2953" w:rsidP="00C830EE">
      <w:pPr>
        <w:rPr>
          <w:b/>
          <w:lang w:val="en-US"/>
        </w:rPr>
      </w:pPr>
      <w:r>
        <w:rPr>
          <w:b/>
          <w:lang w:val="en-US"/>
        </w:rPr>
        <w:t>Years of listening pleasure</w:t>
      </w:r>
    </w:p>
    <w:p w14:paraId="0FF9EADF" w14:textId="52954DBC" w:rsidR="00C11EA9" w:rsidRPr="003C409E" w:rsidRDefault="00C11EA9" w:rsidP="003C409E">
      <w:pPr>
        <w:autoSpaceDE w:val="0"/>
        <w:autoSpaceDN w:val="0"/>
        <w:rPr>
          <w:lang w:val="en-US"/>
        </w:rPr>
      </w:pPr>
      <w:r>
        <w:rPr>
          <w:lang w:val="en-US"/>
        </w:rPr>
        <w:t xml:space="preserve">The </w:t>
      </w:r>
      <w:r w:rsidR="00AC5B8D">
        <w:rPr>
          <w:lang w:val="en-US"/>
        </w:rPr>
        <w:t>IE 300’s supplied</w:t>
      </w:r>
      <w:r w:rsidR="00D047A2">
        <w:rPr>
          <w:lang w:val="en-US"/>
        </w:rPr>
        <w:t xml:space="preserve"> 3,5mm</w:t>
      </w:r>
      <w:r w:rsidR="00AC5B8D">
        <w:rPr>
          <w:lang w:val="en-US"/>
        </w:rPr>
        <w:t xml:space="preserve"> </w:t>
      </w:r>
      <w:r>
        <w:rPr>
          <w:lang w:val="en-US"/>
        </w:rPr>
        <w:t xml:space="preserve">cable is reinforced with para-aramid for </w:t>
      </w:r>
      <w:r w:rsidR="00AC5B8D">
        <w:rPr>
          <w:lang w:val="en-US"/>
        </w:rPr>
        <w:t xml:space="preserve">outstanding stability </w:t>
      </w:r>
      <w:r w:rsidR="00F434B2" w:rsidRPr="00F434B2">
        <w:rPr>
          <w:lang w:val="en-US"/>
        </w:rPr>
        <w:t>even after thousands of bend cycles</w:t>
      </w:r>
      <w:r w:rsidR="00F24648">
        <w:rPr>
          <w:lang w:val="en-US"/>
        </w:rPr>
        <w:t xml:space="preserve"> and can easily be replaced for optimal flexibility</w:t>
      </w:r>
      <w:r>
        <w:rPr>
          <w:lang w:val="en-US"/>
        </w:rPr>
        <w:t xml:space="preserve">. </w:t>
      </w:r>
      <w:r w:rsidR="00F24648">
        <w:rPr>
          <w:lang w:val="en-US"/>
        </w:rPr>
        <w:t>F</w:t>
      </w:r>
      <w:r w:rsidR="00F24648" w:rsidRPr="003C5642">
        <w:rPr>
          <w:lang w:val="en-US"/>
        </w:rPr>
        <w:t>or additional strain relief</w:t>
      </w:r>
      <w:r w:rsidR="00F24648">
        <w:rPr>
          <w:lang w:val="en-US"/>
        </w:rPr>
        <w:t>, the</w:t>
      </w:r>
      <w:r>
        <w:rPr>
          <w:lang w:val="en-US"/>
        </w:rPr>
        <w:t xml:space="preserve"> high-quality</w:t>
      </w:r>
      <w:r w:rsidR="00411E98">
        <w:rPr>
          <w:lang w:val="en-US"/>
        </w:rPr>
        <w:t xml:space="preserve"> gold-plated</w:t>
      </w:r>
      <w:r>
        <w:rPr>
          <w:lang w:val="en-US"/>
        </w:rPr>
        <w:t xml:space="preserve"> Fidelity+ MM</w:t>
      </w:r>
      <w:r w:rsidR="00440797">
        <w:rPr>
          <w:lang w:val="en-US"/>
        </w:rPr>
        <w:t>C</w:t>
      </w:r>
      <w:r>
        <w:rPr>
          <w:lang w:val="en-US"/>
        </w:rPr>
        <w:t>X connector</w:t>
      </w:r>
      <w:r w:rsidR="003C5642">
        <w:rPr>
          <w:lang w:val="en-US"/>
        </w:rPr>
        <w:t xml:space="preserve"> is seated in a </w:t>
      </w:r>
      <w:r w:rsidR="003C5642" w:rsidRPr="003C5642">
        <w:rPr>
          <w:lang w:val="en-US"/>
        </w:rPr>
        <w:t xml:space="preserve">recessed, 4.8mm-wide socket </w:t>
      </w:r>
      <w:r w:rsidR="003C5642">
        <w:rPr>
          <w:lang w:val="en-US"/>
        </w:rPr>
        <w:t>in</w:t>
      </w:r>
      <w:r w:rsidR="003C5642" w:rsidRPr="003C5642">
        <w:rPr>
          <w:lang w:val="en-US"/>
        </w:rPr>
        <w:t xml:space="preserve"> the housing</w:t>
      </w:r>
      <w:r w:rsidR="00F24648">
        <w:rPr>
          <w:lang w:val="en-US"/>
        </w:rPr>
        <w:t xml:space="preserve">. </w:t>
      </w:r>
      <w:r>
        <w:rPr>
          <w:lang w:val="en-US"/>
        </w:rPr>
        <w:t xml:space="preserve">Balanced cables with 2.5mm or 4.4 connectors are also available as optional accessories. </w:t>
      </w:r>
      <w:r w:rsidR="00EE0B66">
        <w:rPr>
          <w:lang w:val="en-US"/>
        </w:rPr>
        <w:t>A</w:t>
      </w:r>
      <w:r w:rsidR="00AC5B8D">
        <w:rPr>
          <w:lang w:val="en-US"/>
        </w:rPr>
        <w:t xml:space="preserve"> premium carry case is included</w:t>
      </w:r>
      <w:r>
        <w:rPr>
          <w:lang w:val="en-US"/>
        </w:rPr>
        <w:t xml:space="preserve"> </w:t>
      </w:r>
      <w:r w:rsidR="00AC5B8D">
        <w:rPr>
          <w:lang w:val="en-US"/>
        </w:rPr>
        <w:t>for safe and convenient storage</w:t>
      </w:r>
      <w:r>
        <w:rPr>
          <w:lang w:val="en-US"/>
        </w:rPr>
        <w:t>.</w:t>
      </w:r>
    </w:p>
    <w:p w14:paraId="5D0D1053" w14:textId="57084E8C" w:rsidR="001E27DE" w:rsidRPr="00063EAC" w:rsidRDefault="001E27DE" w:rsidP="003C409E">
      <w:pPr>
        <w:rPr>
          <w:lang w:val="en-US"/>
        </w:rPr>
      </w:pPr>
    </w:p>
    <w:p w14:paraId="7648F129" w14:textId="0C72E31F" w:rsidR="00251689" w:rsidRPr="00063EAC" w:rsidRDefault="00251689" w:rsidP="001E27DE">
      <w:pPr>
        <w:rPr>
          <w:bCs/>
          <w:szCs w:val="18"/>
          <w:lang w:val="en-US"/>
        </w:rPr>
      </w:pPr>
      <w:r w:rsidRPr="00063EAC">
        <w:rPr>
          <w:bCs/>
          <w:szCs w:val="18"/>
          <w:lang w:val="en-US"/>
        </w:rPr>
        <w:t>The Sennheis</w:t>
      </w:r>
      <w:r w:rsidR="00C11EA9" w:rsidRPr="00063EAC">
        <w:rPr>
          <w:bCs/>
          <w:szCs w:val="18"/>
          <w:lang w:val="en-US"/>
        </w:rPr>
        <w:t xml:space="preserve">er IE 300 </w:t>
      </w:r>
      <w:r w:rsidR="003C2C97">
        <w:rPr>
          <w:bCs/>
          <w:szCs w:val="18"/>
          <w:lang w:val="en-US"/>
        </w:rPr>
        <w:t>will be</w:t>
      </w:r>
      <w:r w:rsidR="00C11EA9" w:rsidRPr="00063EAC">
        <w:rPr>
          <w:bCs/>
          <w:szCs w:val="18"/>
          <w:lang w:val="en-US"/>
        </w:rPr>
        <w:t xml:space="preserve"> available </w:t>
      </w:r>
      <w:r w:rsidR="003C2C97">
        <w:rPr>
          <w:bCs/>
          <w:szCs w:val="18"/>
          <w:lang w:val="en-US"/>
        </w:rPr>
        <w:t xml:space="preserve">starting </w:t>
      </w:r>
      <w:bookmarkStart w:id="1" w:name="_GoBack"/>
      <w:bookmarkEnd w:id="1"/>
      <w:r w:rsidR="00C11EA9" w:rsidRPr="00063EAC">
        <w:rPr>
          <w:bCs/>
          <w:szCs w:val="18"/>
          <w:lang w:val="en-US"/>
        </w:rPr>
        <w:t xml:space="preserve">from </w:t>
      </w:r>
      <w:r w:rsidR="00C55075">
        <w:rPr>
          <w:bCs/>
          <w:szCs w:val="18"/>
          <w:lang w:val="en-US"/>
        </w:rPr>
        <w:t>January</w:t>
      </w:r>
      <w:r w:rsidR="00C11EA9" w:rsidRPr="00063EAC">
        <w:rPr>
          <w:bCs/>
          <w:szCs w:val="18"/>
          <w:lang w:val="en-US"/>
        </w:rPr>
        <w:t xml:space="preserve"> </w:t>
      </w:r>
      <w:r w:rsidR="00C55075">
        <w:rPr>
          <w:bCs/>
          <w:szCs w:val="18"/>
          <w:lang w:val="en-US"/>
        </w:rPr>
        <w:t>19</w:t>
      </w:r>
      <w:r w:rsidR="004B7A56">
        <w:rPr>
          <w:bCs/>
          <w:szCs w:val="18"/>
          <w:lang w:val="en-US"/>
        </w:rPr>
        <w:t xml:space="preserve"> </w:t>
      </w:r>
      <w:r w:rsidR="00C11EA9" w:rsidRPr="00063EAC">
        <w:rPr>
          <w:bCs/>
          <w:szCs w:val="18"/>
          <w:lang w:val="en-US"/>
        </w:rPr>
        <w:t>for 29</w:t>
      </w:r>
      <w:r w:rsidRPr="00063EAC">
        <w:rPr>
          <w:bCs/>
          <w:szCs w:val="18"/>
          <w:lang w:val="en-US"/>
        </w:rPr>
        <w:t>9 EUR (MSRP)</w:t>
      </w:r>
      <w:r w:rsidR="001E2569">
        <w:rPr>
          <w:bCs/>
          <w:szCs w:val="18"/>
          <w:lang w:val="en-US"/>
        </w:rPr>
        <w:t>.</w:t>
      </w:r>
    </w:p>
    <w:p w14:paraId="574E92A8" w14:textId="77777777" w:rsidR="00EE0B66" w:rsidRDefault="00EE0B66" w:rsidP="00A23ABB">
      <w:pPr>
        <w:spacing w:line="240" w:lineRule="auto"/>
        <w:outlineLvl w:val="0"/>
        <w:rPr>
          <w:b/>
          <w:caps/>
          <w:color w:val="0095D5" w:themeColor="accent1"/>
          <w:lang w:val="en-US"/>
        </w:rPr>
      </w:pPr>
    </w:p>
    <w:p w14:paraId="1899957B" w14:textId="77777777" w:rsidR="00EE0B66" w:rsidRDefault="00EE0B66" w:rsidP="00A23ABB">
      <w:pPr>
        <w:spacing w:line="240" w:lineRule="auto"/>
        <w:outlineLvl w:val="0"/>
        <w:rPr>
          <w:b/>
          <w:caps/>
          <w:color w:val="0095D5" w:themeColor="accent1"/>
          <w:lang w:val="en-US"/>
        </w:rPr>
      </w:pPr>
    </w:p>
    <w:p w14:paraId="528DB7B8" w14:textId="77777777" w:rsidR="003C5642" w:rsidRDefault="003C5642">
      <w:pPr>
        <w:spacing w:after="200" w:line="276" w:lineRule="auto"/>
        <w:rPr>
          <w:b/>
          <w:caps/>
          <w:color w:val="0095D5" w:themeColor="accent1"/>
          <w:lang w:val="en-US"/>
        </w:rPr>
      </w:pPr>
      <w:r>
        <w:rPr>
          <w:b/>
          <w:caps/>
          <w:color w:val="0095D5" w:themeColor="accent1"/>
          <w:lang w:val="en-US"/>
        </w:rPr>
        <w:br w:type="page"/>
      </w:r>
    </w:p>
    <w:p w14:paraId="53CAF242" w14:textId="0B7CEC9B" w:rsidR="00A23ABB" w:rsidRPr="00A23ABB" w:rsidRDefault="00A23ABB" w:rsidP="00A23ABB">
      <w:pPr>
        <w:spacing w:line="240" w:lineRule="auto"/>
        <w:outlineLvl w:val="0"/>
        <w:rPr>
          <w:b/>
          <w:caps/>
          <w:color w:val="0095D5" w:themeColor="accent1"/>
          <w:lang w:val="en-US"/>
        </w:rPr>
      </w:pPr>
      <w:r w:rsidRPr="00A23ABB">
        <w:rPr>
          <w:b/>
          <w:caps/>
          <w:color w:val="0095D5" w:themeColor="accent1"/>
          <w:lang w:val="en-US"/>
        </w:rPr>
        <w:lastRenderedPageBreak/>
        <w:t>About Sennheiser</w:t>
      </w:r>
    </w:p>
    <w:p w14:paraId="2BBC9E14" w14:textId="77777777" w:rsidR="00A23ABB" w:rsidRPr="00A23ABB" w:rsidRDefault="00A23ABB" w:rsidP="00A23ABB">
      <w:pPr>
        <w:spacing w:line="240" w:lineRule="auto"/>
        <w:rPr>
          <w:lang w:val="en-US"/>
        </w:rPr>
      </w:pPr>
      <w:r w:rsidRPr="00A23ABB">
        <w:t xml:space="preserve">Founded in 1945, Sennheiser is celebrating its 75th anniversary this year. Shaping the future of audio and creating unique sound experiences for customers – this aim unites Sennheiser employees and partners worldwide. The independent family company, which is managed in the third generation by Dr. Andreas Sennheiser and Daniel Sennheiser, is today one of the world’s leading manufacturers of headphones, loudspeakers, microphones and wireless transmission systems. In 2019, the Sennheiser Group generated turnover totaling </w:t>
      </w:r>
      <w:r w:rsidRPr="00A23ABB">
        <w:rPr>
          <w:rFonts w:eastAsia="PMingLiU" w:cs="Arial"/>
          <w:lang w:eastAsia="zh-TW"/>
        </w:rPr>
        <w:t>€</w:t>
      </w:r>
      <w:r w:rsidRPr="00A23ABB">
        <w:t xml:space="preserve">756.7 million. </w:t>
      </w:r>
      <w:r w:rsidRPr="00A23ABB">
        <w:rPr>
          <w:color w:val="0095D5" w:themeColor="accent1"/>
        </w:rPr>
        <w:t>www.sennheiser.com</w:t>
      </w:r>
    </w:p>
    <w:p w14:paraId="7E091F68" w14:textId="77777777" w:rsidR="00A23ABB" w:rsidRPr="00A23ABB" w:rsidRDefault="00A23ABB" w:rsidP="00A23ABB">
      <w:pPr>
        <w:spacing w:line="240" w:lineRule="auto"/>
        <w:rPr>
          <w:lang w:val="en-US"/>
        </w:rPr>
      </w:pPr>
    </w:p>
    <w:p w14:paraId="59D3E93A" w14:textId="77777777" w:rsidR="00A23ABB" w:rsidRPr="00A23ABB" w:rsidRDefault="00A23ABB" w:rsidP="00A23ABB">
      <w:pPr>
        <w:spacing w:line="240" w:lineRule="auto"/>
        <w:rPr>
          <w:b/>
          <w:sz w:val="16"/>
          <w:szCs w:val="16"/>
          <w:lang w:val="en-US"/>
        </w:rPr>
      </w:pPr>
      <w:r w:rsidRPr="00A23ABB">
        <w:rPr>
          <w:b/>
          <w:sz w:val="16"/>
          <w:szCs w:val="16"/>
          <w:lang w:val="en-US"/>
        </w:rPr>
        <w:t>Global Press Contact</w:t>
      </w:r>
      <w:r w:rsidRPr="00A23ABB">
        <w:rPr>
          <w:b/>
          <w:sz w:val="16"/>
          <w:szCs w:val="16"/>
          <w:lang w:val="en-US"/>
        </w:rPr>
        <w:tab/>
      </w:r>
      <w:r w:rsidRPr="00A23ABB">
        <w:rPr>
          <w:b/>
          <w:sz w:val="16"/>
          <w:szCs w:val="16"/>
          <w:lang w:val="en-US"/>
        </w:rPr>
        <w:tab/>
      </w:r>
    </w:p>
    <w:p w14:paraId="31A73D8C" w14:textId="77777777" w:rsidR="00A23ABB" w:rsidRPr="00A23ABB" w:rsidRDefault="00A23ABB" w:rsidP="00A23ABB">
      <w:pPr>
        <w:spacing w:line="240" w:lineRule="auto"/>
        <w:rPr>
          <w:sz w:val="16"/>
          <w:szCs w:val="16"/>
          <w:lang w:val="en-US"/>
        </w:rPr>
      </w:pPr>
      <w:r w:rsidRPr="00A23ABB">
        <w:rPr>
          <w:sz w:val="16"/>
          <w:szCs w:val="16"/>
          <w:lang w:val="en-US"/>
        </w:rPr>
        <w:t xml:space="preserve">Sennheiser electronic GmbH &amp; Co. KG </w:t>
      </w:r>
    </w:p>
    <w:p w14:paraId="77F0F7C7" w14:textId="77777777" w:rsidR="00A23ABB" w:rsidRPr="00A23ABB" w:rsidRDefault="00A23ABB" w:rsidP="00A23ABB">
      <w:pPr>
        <w:spacing w:line="240" w:lineRule="auto"/>
        <w:rPr>
          <w:sz w:val="16"/>
          <w:szCs w:val="16"/>
          <w:lang w:val="en-US"/>
        </w:rPr>
      </w:pPr>
      <w:r w:rsidRPr="00A23ABB">
        <w:rPr>
          <w:color w:val="0095D5" w:themeColor="accent1"/>
          <w:sz w:val="16"/>
          <w:szCs w:val="16"/>
          <w:lang w:val="en-US"/>
        </w:rPr>
        <w:t>Jacqueline Gusmag</w:t>
      </w:r>
      <w:r w:rsidRPr="00A23ABB">
        <w:rPr>
          <w:sz w:val="16"/>
          <w:szCs w:val="16"/>
          <w:lang w:val="en-US"/>
        </w:rPr>
        <w:tab/>
      </w:r>
      <w:r w:rsidRPr="00A23ABB">
        <w:rPr>
          <w:sz w:val="16"/>
          <w:szCs w:val="16"/>
          <w:lang w:val="en-US"/>
        </w:rPr>
        <w:tab/>
      </w:r>
    </w:p>
    <w:p w14:paraId="725E77EA" w14:textId="77777777" w:rsidR="00A23ABB" w:rsidRPr="00A23ABB" w:rsidRDefault="00A23ABB" w:rsidP="00A23ABB">
      <w:pPr>
        <w:spacing w:line="240" w:lineRule="auto"/>
        <w:rPr>
          <w:sz w:val="16"/>
          <w:szCs w:val="16"/>
          <w:lang w:val="en-US"/>
        </w:rPr>
      </w:pPr>
      <w:r w:rsidRPr="00A23ABB">
        <w:rPr>
          <w:sz w:val="16"/>
          <w:szCs w:val="16"/>
          <w:lang w:val="en-US"/>
        </w:rPr>
        <w:t>Communications Manager Consumer</w:t>
      </w:r>
      <w:r w:rsidRPr="00A23ABB">
        <w:rPr>
          <w:sz w:val="16"/>
          <w:szCs w:val="16"/>
          <w:lang w:val="en-US"/>
        </w:rPr>
        <w:tab/>
      </w:r>
    </w:p>
    <w:p w14:paraId="2D2B3821" w14:textId="77777777" w:rsidR="00A23ABB" w:rsidRPr="00A23ABB" w:rsidRDefault="00A23ABB" w:rsidP="00A23ABB">
      <w:pPr>
        <w:spacing w:line="240" w:lineRule="auto"/>
        <w:rPr>
          <w:sz w:val="16"/>
          <w:szCs w:val="16"/>
          <w:lang w:val="de-DE"/>
        </w:rPr>
      </w:pPr>
      <w:r w:rsidRPr="00A23ABB">
        <w:rPr>
          <w:sz w:val="16"/>
          <w:szCs w:val="16"/>
          <w:lang w:val="de-DE"/>
        </w:rPr>
        <w:t>T: +49 (0)5130 600-1540</w:t>
      </w:r>
      <w:r w:rsidRPr="00A23ABB">
        <w:rPr>
          <w:sz w:val="16"/>
          <w:szCs w:val="16"/>
          <w:lang w:val="de-DE"/>
        </w:rPr>
        <w:tab/>
      </w:r>
    </w:p>
    <w:p w14:paraId="6E152805" w14:textId="77777777" w:rsidR="00A23ABB" w:rsidRPr="00A23ABB" w:rsidRDefault="003C2C97" w:rsidP="00A23ABB">
      <w:pPr>
        <w:tabs>
          <w:tab w:val="left" w:pos="4253"/>
        </w:tabs>
        <w:jc w:val="both"/>
        <w:rPr>
          <w:bCs/>
          <w:lang w:val="en-US"/>
        </w:rPr>
      </w:pPr>
      <w:hyperlink r:id="rId13" w:history="1">
        <w:r w:rsidR="00A23ABB" w:rsidRPr="00A23ABB">
          <w:rPr>
            <w:color w:val="000000" w:themeColor="hyperlink"/>
            <w:sz w:val="16"/>
            <w:szCs w:val="16"/>
            <w:u w:val="single"/>
            <w:lang w:val="de-DE"/>
          </w:rPr>
          <w:t>jacqueline.gusmag@sennheiser.com</w:t>
        </w:r>
      </w:hyperlink>
    </w:p>
    <w:p w14:paraId="13702FA7" w14:textId="77777777" w:rsidR="00C24DAB" w:rsidRPr="00BD64B1" w:rsidRDefault="00C24DAB" w:rsidP="00E358D6">
      <w:pPr>
        <w:rPr>
          <w:lang w:val="de-DE"/>
        </w:rPr>
      </w:pPr>
    </w:p>
    <w:sectPr w:rsidR="00C24DAB" w:rsidRPr="00BD64B1" w:rsidSect="009031C7">
      <w:headerReference w:type="default" r:id="rId14"/>
      <w:headerReference w:type="first" r:id="rId15"/>
      <w:footerReference w:type="first" r:id="rId16"/>
      <w:pgSz w:w="11906" w:h="16838" w:code="9"/>
      <w:pgMar w:top="2754" w:right="2608" w:bottom="1418" w:left="1418" w:header="629" w:footer="13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D1EE4" w14:textId="77777777" w:rsidR="003027B5" w:rsidRDefault="003027B5" w:rsidP="00CA1EB9">
      <w:pPr>
        <w:spacing w:line="240" w:lineRule="auto"/>
      </w:pPr>
      <w:r>
        <w:separator/>
      </w:r>
    </w:p>
  </w:endnote>
  <w:endnote w:type="continuationSeparator" w:id="0">
    <w:p w14:paraId="40A1230A" w14:textId="77777777" w:rsidR="003027B5" w:rsidRDefault="003027B5" w:rsidP="00CA1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nnheiser Office">
    <w:altName w:val="Calibri"/>
    <w:panose1 w:val="020B0504020101010102"/>
    <w:charset w:val="00"/>
    <w:family w:val="swiss"/>
    <w:pitch w:val="variable"/>
    <w:sig w:usb0="A00000AF" w:usb1="500020DB" w:usb2="00000000" w:usb3="00000000" w:csb0="00000093" w:csb1="00000000"/>
    <w:embedRegular r:id="rId1" w:fontKey="{0EA339CB-D03A-477B-AC98-58EAE23C9DA9}"/>
    <w:embedBold r:id="rId2" w:fontKey="{606FA435-1BE7-4FE5-AB6A-B6D74421A489}"/>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3" w:fontKey="{66389170-7476-43DA-840B-93791F86E98D}"/>
  </w:font>
  <w:font w:name="SennheiserOffice-Regular">
    <w:altName w:val="Calibri"/>
    <w:panose1 w:val="020B0504020101010102"/>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40C" w14:textId="1EACBCA8" w:rsidR="00EB6084" w:rsidRDefault="00EB6084" w:rsidP="009031C7">
    <w:pPr>
      <w:pStyle w:val="Fuzeile"/>
      <w:tabs>
        <w:tab w:val="left" w:pos="3068"/>
      </w:tabs>
    </w:pPr>
    <w:r>
      <w:rPr>
        <w:noProof/>
        <w:lang w:val="en-US"/>
      </w:rPr>
      <w:drawing>
        <wp:anchor distT="0" distB="0" distL="114300" distR="114300" simplePos="0" relativeHeight="251673600" behindDoc="0" locked="1" layoutInCell="1" allowOverlap="1" wp14:anchorId="532BA4BF" wp14:editId="63CE435C">
          <wp:simplePos x="0" y="0"/>
          <wp:positionH relativeFrom="page">
            <wp:posOffset>900430</wp:posOffset>
          </wp:positionH>
          <wp:positionV relativeFrom="page">
            <wp:posOffset>10153015</wp:posOffset>
          </wp:positionV>
          <wp:extent cx="1026000" cy="108000"/>
          <wp:effectExtent l="0" t="0" r="3175" b="635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schrift_black.emf"/>
                  <pic:cNvPicPr/>
                </pic:nvPicPr>
                <pic:blipFill>
                  <a:blip r:embed="rId1">
                    <a:extLst>
                      <a:ext uri="{28A0092B-C50C-407E-A947-70E740481C1C}">
                        <a14:useLocalDpi xmlns:a14="http://schemas.microsoft.com/office/drawing/2010/main" val="0"/>
                      </a:ext>
                    </a:extLst>
                  </a:blip>
                  <a:stretch>
                    <a:fillRect/>
                  </a:stretch>
                </pic:blipFill>
                <pic:spPr>
                  <a:xfrm>
                    <a:off x="0" y="0"/>
                    <a:ext cx="1026000" cy="108000"/>
                  </a:xfrm>
                  <a:prstGeom prst="rect">
                    <a:avLst/>
                  </a:prstGeom>
                </pic:spPr>
              </pic:pic>
            </a:graphicData>
          </a:graphic>
          <wp14:sizeRelH relativeFrom="margin">
            <wp14:pctWidth>0</wp14:pctWidth>
          </wp14:sizeRelH>
          <wp14:sizeRelV relativeFrom="margin">
            <wp14:pctHeight>0</wp14:pctHeight>
          </wp14:sizeRelV>
        </wp:anchor>
      </w:drawing>
    </w:r>
    <w:r w:rsidR="009031C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0DD9E" w14:textId="77777777" w:rsidR="003027B5" w:rsidRDefault="003027B5" w:rsidP="00CA1EB9">
      <w:pPr>
        <w:spacing w:line="240" w:lineRule="auto"/>
      </w:pPr>
      <w:r>
        <w:separator/>
      </w:r>
    </w:p>
  </w:footnote>
  <w:footnote w:type="continuationSeparator" w:id="0">
    <w:p w14:paraId="7898BCAA" w14:textId="77777777" w:rsidR="003027B5" w:rsidRDefault="003027B5" w:rsidP="00CA1E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2298" w14:textId="77777777" w:rsidR="008E5D5C" w:rsidRPr="008E5D5C" w:rsidRDefault="008E5D5C" w:rsidP="008E5D5C">
    <w:pPr>
      <w:pStyle w:val="Kopfzeile"/>
      <w:rPr>
        <w:color w:val="0095D5" w:themeColor="accent1"/>
      </w:rPr>
    </w:pPr>
    <w:r w:rsidRPr="008E5D5C">
      <w:rPr>
        <w:color w:val="0095D5" w:themeColor="accent1"/>
      </w:rPr>
      <w:t>Press Release</w:t>
    </w:r>
    <w:r w:rsidRPr="008E5D5C">
      <w:rPr>
        <w:noProof/>
        <w:color w:val="0095D5" w:themeColor="accent1"/>
        <w:lang w:val="en-US"/>
      </w:rPr>
      <w:drawing>
        <wp:anchor distT="0" distB="0" distL="114300" distR="114300" simplePos="0" relativeHeight="251675648" behindDoc="0" locked="1" layoutInCell="1" allowOverlap="1" wp14:anchorId="28012896" wp14:editId="4F7EBBC6">
          <wp:simplePos x="0" y="0"/>
          <wp:positionH relativeFrom="page">
            <wp:posOffset>900430</wp:posOffset>
          </wp:positionH>
          <wp:positionV relativeFrom="page">
            <wp:posOffset>422275</wp:posOffset>
          </wp:positionV>
          <wp:extent cx="576000" cy="431117"/>
          <wp:effectExtent l="0" t="0" r="0" b="762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137908D9" w14:textId="0965C155" w:rsidR="008E5D5C" w:rsidRPr="008E5D5C" w:rsidRDefault="008E5D5C" w:rsidP="008E5D5C">
    <w:pPr>
      <w:pStyle w:val="Kopfzeile"/>
    </w:pPr>
    <w:r>
      <w:fldChar w:fldCharType="begin"/>
    </w:r>
    <w:r>
      <w:instrText xml:space="preserve"> PAGE  \* Arabic  \* MERGEFORMAT </w:instrText>
    </w:r>
    <w:r>
      <w:fldChar w:fldCharType="separate"/>
    </w:r>
    <w:r w:rsidR="0099585A">
      <w:rPr>
        <w:noProof/>
      </w:rPr>
      <w:t>2</w:t>
    </w:r>
    <w:r>
      <w:fldChar w:fldCharType="end"/>
    </w:r>
    <w:r>
      <w:t>/</w:t>
    </w:r>
    <w:fldSimple w:instr=" NUMPAGES  \* Arabic  \* MERGEFORMAT ">
      <w:r w:rsidR="0099585A">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BBA67" w14:textId="77777777" w:rsidR="00CA1EB9" w:rsidRPr="008E5D5C" w:rsidRDefault="008E5D5C" w:rsidP="008E5D5C">
    <w:pPr>
      <w:pStyle w:val="Kopfzeile"/>
      <w:rPr>
        <w:color w:val="0095D5" w:themeColor="accent1"/>
      </w:rPr>
    </w:pPr>
    <w:r w:rsidRPr="008E5D5C">
      <w:rPr>
        <w:color w:val="0095D5" w:themeColor="accent1"/>
      </w:rPr>
      <w:t>Press Release</w:t>
    </w:r>
    <w:r w:rsidR="00CA1EB9" w:rsidRPr="008E5D5C">
      <w:rPr>
        <w:noProof/>
        <w:color w:val="0095D5" w:themeColor="accent1"/>
        <w:lang w:val="en-US"/>
      </w:rPr>
      <w:drawing>
        <wp:anchor distT="0" distB="0" distL="114300" distR="114300" simplePos="0" relativeHeight="251668480" behindDoc="0" locked="1" layoutInCell="1" allowOverlap="1" wp14:anchorId="4BF682BE" wp14:editId="4B029315">
          <wp:simplePos x="0" y="0"/>
          <wp:positionH relativeFrom="page">
            <wp:posOffset>900430</wp:posOffset>
          </wp:positionH>
          <wp:positionV relativeFrom="page">
            <wp:posOffset>422275</wp:posOffset>
          </wp:positionV>
          <wp:extent cx="576000" cy="431117"/>
          <wp:effectExtent l="0" t="0" r="0" b="762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2A2AEA18" w14:textId="1D17853C" w:rsidR="008E5D5C" w:rsidRPr="008E5D5C" w:rsidRDefault="008E5D5C" w:rsidP="008E5D5C">
    <w:pPr>
      <w:pStyle w:val="Kopfzeile"/>
    </w:pPr>
    <w:r>
      <w:fldChar w:fldCharType="begin"/>
    </w:r>
    <w:r>
      <w:instrText xml:space="preserve"> PAGE  \* Arabic  \* MERGEFORMAT </w:instrText>
    </w:r>
    <w:r>
      <w:fldChar w:fldCharType="separate"/>
    </w:r>
    <w:r w:rsidR="0099585A">
      <w:rPr>
        <w:noProof/>
      </w:rPr>
      <w:t>1</w:t>
    </w:r>
    <w:r>
      <w:fldChar w:fldCharType="end"/>
    </w:r>
    <w:r>
      <w:t>/</w:t>
    </w:r>
    <w:fldSimple w:instr=" NUMPAGES  \* Arabic  \* MERGEFORMAT ">
      <w:r w:rsidR="0099585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E4594"/>
    <w:multiLevelType w:val="hybridMultilevel"/>
    <w:tmpl w:val="E9A6A7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zE1NjA0tjSxNDNR0lEKTi0uzszPAykwrAUASSWk9iwAAAA="/>
  </w:docVars>
  <w:rsids>
    <w:rsidRoot w:val="00CA1EB9"/>
    <w:rsid w:val="00001EEE"/>
    <w:rsid w:val="0002191E"/>
    <w:rsid w:val="000300F3"/>
    <w:rsid w:val="0004650A"/>
    <w:rsid w:val="00063EAC"/>
    <w:rsid w:val="0007621F"/>
    <w:rsid w:val="00080677"/>
    <w:rsid w:val="00096561"/>
    <w:rsid w:val="000D65A3"/>
    <w:rsid w:val="0011686E"/>
    <w:rsid w:val="00121501"/>
    <w:rsid w:val="0014006E"/>
    <w:rsid w:val="001646F1"/>
    <w:rsid w:val="00166F02"/>
    <w:rsid w:val="00181E0B"/>
    <w:rsid w:val="001A3613"/>
    <w:rsid w:val="001A5DEA"/>
    <w:rsid w:val="001B46A8"/>
    <w:rsid w:val="001B73D0"/>
    <w:rsid w:val="001C63D8"/>
    <w:rsid w:val="001D4E25"/>
    <w:rsid w:val="001D51EA"/>
    <w:rsid w:val="001D535B"/>
    <w:rsid w:val="001E2569"/>
    <w:rsid w:val="001E27DE"/>
    <w:rsid w:val="001F3001"/>
    <w:rsid w:val="001F6372"/>
    <w:rsid w:val="001F6CB4"/>
    <w:rsid w:val="002057CE"/>
    <w:rsid w:val="002106B9"/>
    <w:rsid w:val="00217949"/>
    <w:rsid w:val="002257A2"/>
    <w:rsid w:val="00232F3C"/>
    <w:rsid w:val="00251689"/>
    <w:rsid w:val="0026438F"/>
    <w:rsid w:val="00282A8D"/>
    <w:rsid w:val="00293215"/>
    <w:rsid w:val="002953F9"/>
    <w:rsid w:val="002C563D"/>
    <w:rsid w:val="002C6F4D"/>
    <w:rsid w:val="002E2FEA"/>
    <w:rsid w:val="0030134D"/>
    <w:rsid w:val="003027B5"/>
    <w:rsid w:val="00311C6F"/>
    <w:rsid w:val="00326FB8"/>
    <w:rsid w:val="00333005"/>
    <w:rsid w:val="00335A59"/>
    <w:rsid w:val="0034325E"/>
    <w:rsid w:val="00343F10"/>
    <w:rsid w:val="00344306"/>
    <w:rsid w:val="00354CCF"/>
    <w:rsid w:val="00375ACD"/>
    <w:rsid w:val="00382CFE"/>
    <w:rsid w:val="003A283F"/>
    <w:rsid w:val="003C2C97"/>
    <w:rsid w:val="003C409E"/>
    <w:rsid w:val="003C5642"/>
    <w:rsid w:val="003C579E"/>
    <w:rsid w:val="003D0032"/>
    <w:rsid w:val="003D06A1"/>
    <w:rsid w:val="003D5FDB"/>
    <w:rsid w:val="004077C5"/>
    <w:rsid w:val="00411E98"/>
    <w:rsid w:val="004318BE"/>
    <w:rsid w:val="00433351"/>
    <w:rsid w:val="00437463"/>
    <w:rsid w:val="00437922"/>
    <w:rsid w:val="00440797"/>
    <w:rsid w:val="00453B3E"/>
    <w:rsid w:val="00483330"/>
    <w:rsid w:val="00484CA7"/>
    <w:rsid w:val="004938B7"/>
    <w:rsid w:val="004A7CE6"/>
    <w:rsid w:val="004B19E9"/>
    <w:rsid w:val="004B5D6E"/>
    <w:rsid w:val="004B7A56"/>
    <w:rsid w:val="004D1503"/>
    <w:rsid w:val="004F2502"/>
    <w:rsid w:val="00514A04"/>
    <w:rsid w:val="005327DB"/>
    <w:rsid w:val="005612AF"/>
    <w:rsid w:val="00585F70"/>
    <w:rsid w:val="005A2A1C"/>
    <w:rsid w:val="005C1F67"/>
    <w:rsid w:val="005C32EE"/>
    <w:rsid w:val="005D571F"/>
    <w:rsid w:val="005E11E7"/>
    <w:rsid w:val="005F3DBC"/>
    <w:rsid w:val="0060142B"/>
    <w:rsid w:val="0060590E"/>
    <w:rsid w:val="006108B6"/>
    <w:rsid w:val="00625464"/>
    <w:rsid w:val="00632C1D"/>
    <w:rsid w:val="006431C2"/>
    <w:rsid w:val="00696BED"/>
    <w:rsid w:val="006B5171"/>
    <w:rsid w:val="006B7454"/>
    <w:rsid w:val="006C472A"/>
    <w:rsid w:val="006D1254"/>
    <w:rsid w:val="006D3805"/>
    <w:rsid w:val="006F058F"/>
    <w:rsid w:val="007237E9"/>
    <w:rsid w:val="00732897"/>
    <w:rsid w:val="007447CC"/>
    <w:rsid w:val="00757411"/>
    <w:rsid w:val="007577BF"/>
    <w:rsid w:val="00763586"/>
    <w:rsid w:val="00766E21"/>
    <w:rsid w:val="0077244F"/>
    <w:rsid w:val="007823A2"/>
    <w:rsid w:val="00782F6D"/>
    <w:rsid w:val="007C0CF2"/>
    <w:rsid w:val="007C4F79"/>
    <w:rsid w:val="007D616A"/>
    <w:rsid w:val="007F15DB"/>
    <w:rsid w:val="00802CE9"/>
    <w:rsid w:val="00810BAE"/>
    <w:rsid w:val="00824B3F"/>
    <w:rsid w:val="00826271"/>
    <w:rsid w:val="008554B3"/>
    <w:rsid w:val="008736D6"/>
    <w:rsid w:val="008B55F9"/>
    <w:rsid w:val="008D6CAB"/>
    <w:rsid w:val="008E5D5C"/>
    <w:rsid w:val="009031C7"/>
    <w:rsid w:val="00922ACD"/>
    <w:rsid w:val="009230AA"/>
    <w:rsid w:val="009302B0"/>
    <w:rsid w:val="009320A9"/>
    <w:rsid w:val="0096299E"/>
    <w:rsid w:val="0096404E"/>
    <w:rsid w:val="00977493"/>
    <w:rsid w:val="0099585A"/>
    <w:rsid w:val="00997BD9"/>
    <w:rsid w:val="009B034C"/>
    <w:rsid w:val="009B0A92"/>
    <w:rsid w:val="009B2BB0"/>
    <w:rsid w:val="009C45A2"/>
    <w:rsid w:val="009C5FCA"/>
    <w:rsid w:val="009D6AD5"/>
    <w:rsid w:val="009E51A1"/>
    <w:rsid w:val="009E7211"/>
    <w:rsid w:val="009F673A"/>
    <w:rsid w:val="00A20183"/>
    <w:rsid w:val="00A23360"/>
    <w:rsid w:val="00A23ABB"/>
    <w:rsid w:val="00A5345D"/>
    <w:rsid w:val="00A75491"/>
    <w:rsid w:val="00A92199"/>
    <w:rsid w:val="00AA3045"/>
    <w:rsid w:val="00AB0C5A"/>
    <w:rsid w:val="00AB48ED"/>
    <w:rsid w:val="00AB5767"/>
    <w:rsid w:val="00AB7EEE"/>
    <w:rsid w:val="00AC4E77"/>
    <w:rsid w:val="00AC5B8D"/>
    <w:rsid w:val="00AD09E5"/>
    <w:rsid w:val="00AD5803"/>
    <w:rsid w:val="00AD75E0"/>
    <w:rsid w:val="00AE0EF3"/>
    <w:rsid w:val="00AE2057"/>
    <w:rsid w:val="00B20E88"/>
    <w:rsid w:val="00B211FF"/>
    <w:rsid w:val="00B322BC"/>
    <w:rsid w:val="00B476AD"/>
    <w:rsid w:val="00B852CF"/>
    <w:rsid w:val="00B878D9"/>
    <w:rsid w:val="00BA4FFF"/>
    <w:rsid w:val="00BA5DC5"/>
    <w:rsid w:val="00BB28E1"/>
    <w:rsid w:val="00BB42BF"/>
    <w:rsid w:val="00BD64B1"/>
    <w:rsid w:val="00BE39EA"/>
    <w:rsid w:val="00BE7F61"/>
    <w:rsid w:val="00BF0963"/>
    <w:rsid w:val="00C11A44"/>
    <w:rsid w:val="00C11EA9"/>
    <w:rsid w:val="00C24DAB"/>
    <w:rsid w:val="00C24E4C"/>
    <w:rsid w:val="00C419AF"/>
    <w:rsid w:val="00C5420E"/>
    <w:rsid w:val="00C55075"/>
    <w:rsid w:val="00C569DB"/>
    <w:rsid w:val="00C65824"/>
    <w:rsid w:val="00C8099E"/>
    <w:rsid w:val="00C830EE"/>
    <w:rsid w:val="00C91ACD"/>
    <w:rsid w:val="00CA1EB9"/>
    <w:rsid w:val="00CA31D5"/>
    <w:rsid w:val="00CB0A15"/>
    <w:rsid w:val="00CB28E0"/>
    <w:rsid w:val="00CB3B45"/>
    <w:rsid w:val="00CB4966"/>
    <w:rsid w:val="00CC06C6"/>
    <w:rsid w:val="00CC091F"/>
    <w:rsid w:val="00CD3D9C"/>
    <w:rsid w:val="00CD5497"/>
    <w:rsid w:val="00D047A2"/>
    <w:rsid w:val="00D143B0"/>
    <w:rsid w:val="00D17ABD"/>
    <w:rsid w:val="00D21CEF"/>
    <w:rsid w:val="00D21D02"/>
    <w:rsid w:val="00D22EA6"/>
    <w:rsid w:val="00D27E97"/>
    <w:rsid w:val="00D46B99"/>
    <w:rsid w:val="00D57AD6"/>
    <w:rsid w:val="00D63BFD"/>
    <w:rsid w:val="00D644ED"/>
    <w:rsid w:val="00D67CE1"/>
    <w:rsid w:val="00D912BB"/>
    <w:rsid w:val="00D97140"/>
    <w:rsid w:val="00DB7B01"/>
    <w:rsid w:val="00DC4AC6"/>
    <w:rsid w:val="00DC69CF"/>
    <w:rsid w:val="00DD11A3"/>
    <w:rsid w:val="00DE2953"/>
    <w:rsid w:val="00DE30DC"/>
    <w:rsid w:val="00DF7B7B"/>
    <w:rsid w:val="00E233E0"/>
    <w:rsid w:val="00E358D6"/>
    <w:rsid w:val="00E42C92"/>
    <w:rsid w:val="00E44BB5"/>
    <w:rsid w:val="00E45456"/>
    <w:rsid w:val="00E63B8B"/>
    <w:rsid w:val="00E8423A"/>
    <w:rsid w:val="00EA2A43"/>
    <w:rsid w:val="00EB4E39"/>
    <w:rsid w:val="00EB6084"/>
    <w:rsid w:val="00EC5198"/>
    <w:rsid w:val="00EC576E"/>
    <w:rsid w:val="00EC72B1"/>
    <w:rsid w:val="00ED5F66"/>
    <w:rsid w:val="00EE0B66"/>
    <w:rsid w:val="00EF11B4"/>
    <w:rsid w:val="00F24648"/>
    <w:rsid w:val="00F305FA"/>
    <w:rsid w:val="00F41EB6"/>
    <w:rsid w:val="00F434B2"/>
    <w:rsid w:val="00F43C9F"/>
    <w:rsid w:val="00F45AA6"/>
    <w:rsid w:val="00F45F5C"/>
    <w:rsid w:val="00F6520A"/>
    <w:rsid w:val="00F75316"/>
    <w:rsid w:val="00F80FFB"/>
    <w:rsid w:val="00F838C7"/>
    <w:rsid w:val="00F902A9"/>
    <w:rsid w:val="00F9128B"/>
    <w:rsid w:val="00FC026A"/>
    <w:rsid w:val="00FC2F8A"/>
    <w:rsid w:val="00FC6BB1"/>
    <w:rsid w:val="00FD69BF"/>
    <w:rsid w:val="00FE0299"/>
    <w:rsid w:val="00FF42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11A6A6"/>
  <w15:chartTrackingRefBased/>
  <w15:docId w15:val="{9E96DF7C-612A-4119-9ABF-B32A2720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5A2"/>
    <w:pPr>
      <w:spacing w:after="0" w:line="360" w:lineRule="auto"/>
    </w:pPr>
    <w:rPr>
      <w:sz w:val="18"/>
      <w:lang w:val="en-GB"/>
    </w:rPr>
  </w:style>
  <w:style w:type="paragraph" w:styleId="berschrift1">
    <w:name w:val="heading 1"/>
    <w:basedOn w:val="Standard"/>
    <w:next w:val="Standard"/>
    <w:link w:val="berschrift1Zchn"/>
    <w:uiPriority w:val="9"/>
    <w:qFormat/>
    <w:rsid w:val="00F43C9F"/>
    <w:pPr>
      <w:outlineLvl w:val="0"/>
    </w:pPr>
    <w:rPr>
      <w:b/>
      <w:color w:val="0095D5" w:themeColor="accent1"/>
    </w:rPr>
  </w:style>
  <w:style w:type="paragraph" w:styleId="berschrift2">
    <w:name w:val="heading 2"/>
    <w:basedOn w:val="Standard"/>
    <w:next w:val="Standard"/>
    <w:link w:val="berschrift2Zchn"/>
    <w:uiPriority w:val="9"/>
    <w:unhideWhenUsed/>
    <w:rsid w:val="009C45A2"/>
    <w:pP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5D5C"/>
    <w:pPr>
      <w:spacing w:line="195" w:lineRule="atLeast"/>
      <w:ind w:right="-1737"/>
      <w:jc w:val="right"/>
    </w:pPr>
    <w:rPr>
      <w:caps/>
      <w:spacing w:val="12"/>
      <w:sz w:val="15"/>
    </w:rPr>
  </w:style>
  <w:style w:type="character" w:customStyle="1" w:styleId="KopfzeileZchn">
    <w:name w:val="Kopfzeile Zchn"/>
    <w:basedOn w:val="Absatz-Standardschriftart"/>
    <w:link w:val="Kopfzeile"/>
    <w:uiPriority w:val="99"/>
    <w:rsid w:val="008E5D5C"/>
    <w:rPr>
      <w:caps/>
      <w:spacing w:val="12"/>
      <w:sz w:val="15"/>
      <w:lang w:val="en-GB"/>
    </w:rPr>
  </w:style>
  <w:style w:type="paragraph" w:styleId="Fuzeile">
    <w:name w:val="footer"/>
    <w:basedOn w:val="Standard"/>
    <w:link w:val="FuzeileZchn"/>
    <w:uiPriority w:val="99"/>
    <w:unhideWhenUsed/>
    <w:rsid w:val="00AB5767"/>
    <w:pPr>
      <w:spacing w:line="180" w:lineRule="atLeast"/>
    </w:pPr>
    <w:rPr>
      <w:sz w:val="12"/>
    </w:rPr>
  </w:style>
  <w:style w:type="character" w:customStyle="1" w:styleId="FuzeileZchn">
    <w:name w:val="Fußzeile Zchn"/>
    <w:basedOn w:val="Absatz-Standardschriftart"/>
    <w:link w:val="Fuzeile"/>
    <w:uiPriority w:val="99"/>
    <w:rsid w:val="00AB5767"/>
    <w:rPr>
      <w:sz w:val="12"/>
      <w:lang w:val="en-GB"/>
    </w:rPr>
  </w:style>
  <w:style w:type="table" w:styleId="Tabellenraster">
    <w:name w:val="Table Grid"/>
    <w:basedOn w:val="NormaleTabelle"/>
    <w:uiPriority w:val="59"/>
    <w:unhideWhenUsed/>
    <w:rsid w:val="0053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qFormat/>
    <w:rsid w:val="00AE2057"/>
    <w:pPr>
      <w:spacing w:line="180" w:lineRule="atLeast"/>
    </w:pPr>
    <w:rPr>
      <w:sz w:val="12"/>
    </w:rPr>
  </w:style>
  <w:style w:type="paragraph" w:styleId="Titel">
    <w:name w:val="Title"/>
    <w:basedOn w:val="Standard"/>
    <w:next w:val="Standard"/>
    <w:link w:val="TitelZchn"/>
    <w:uiPriority w:val="10"/>
    <w:rsid w:val="00AC4E77"/>
    <w:pPr>
      <w:spacing w:before="440" w:after="200"/>
      <w:contextualSpacing/>
    </w:pPr>
    <w:rPr>
      <w:sz w:val="24"/>
    </w:rPr>
  </w:style>
  <w:style w:type="character" w:customStyle="1" w:styleId="TitelZchn">
    <w:name w:val="Titel Zchn"/>
    <w:basedOn w:val="Absatz-Standardschriftart"/>
    <w:link w:val="Titel"/>
    <w:uiPriority w:val="10"/>
    <w:rsid w:val="00AC4E77"/>
    <w:rPr>
      <w:sz w:val="24"/>
      <w:lang w:val="en-GB"/>
    </w:rPr>
  </w:style>
  <w:style w:type="character" w:customStyle="1" w:styleId="berschrift1Zchn">
    <w:name w:val="Überschrift 1 Zchn"/>
    <w:basedOn w:val="Absatz-Standardschriftart"/>
    <w:link w:val="berschrift1"/>
    <w:uiPriority w:val="9"/>
    <w:rsid w:val="00F43C9F"/>
    <w:rPr>
      <w:b/>
      <w:color w:val="0095D5" w:themeColor="accent1"/>
      <w:sz w:val="18"/>
      <w:lang w:val="en-GB"/>
    </w:rPr>
  </w:style>
  <w:style w:type="paragraph" w:customStyle="1" w:styleId="Marginalnote">
    <w:name w:val="Marginal note"/>
    <w:basedOn w:val="Standard"/>
    <w:qFormat/>
    <w:rsid w:val="00F45F5C"/>
    <w:pPr>
      <w:framePr w:w="1418" w:wrap="around" w:vAnchor="text" w:hAnchor="text" w:x="8194" w:y="41"/>
      <w:spacing w:line="195" w:lineRule="atLeast"/>
    </w:pPr>
    <w:rPr>
      <w:sz w:val="15"/>
    </w:rPr>
  </w:style>
  <w:style w:type="character" w:customStyle="1" w:styleId="berschrift2Zchn">
    <w:name w:val="Überschrift 2 Zchn"/>
    <w:basedOn w:val="Absatz-Standardschriftart"/>
    <w:link w:val="berschrift2"/>
    <w:uiPriority w:val="9"/>
    <w:rsid w:val="009C45A2"/>
    <w:rPr>
      <w:b/>
      <w:sz w:val="18"/>
      <w:lang w:val="en-GB"/>
    </w:rPr>
  </w:style>
  <w:style w:type="paragraph" w:customStyle="1" w:styleId="Contact">
    <w:name w:val="Contact"/>
    <w:basedOn w:val="Standard"/>
    <w:qFormat/>
    <w:rsid w:val="00C24DAB"/>
    <w:pPr>
      <w:tabs>
        <w:tab w:val="left" w:pos="4111"/>
      </w:tabs>
      <w:spacing w:line="210" w:lineRule="atLeast"/>
    </w:pPr>
    <w:rPr>
      <w:sz w:val="15"/>
    </w:rPr>
  </w:style>
  <w:style w:type="character" w:styleId="Hyperlink">
    <w:name w:val="Hyperlink"/>
    <w:basedOn w:val="Absatz-Standardschriftart"/>
    <w:uiPriority w:val="99"/>
    <w:unhideWhenUsed/>
    <w:rsid w:val="00C24DAB"/>
    <w:rPr>
      <w:color w:val="000000" w:themeColor="hyperlink"/>
      <w:u w:val="single"/>
    </w:rPr>
  </w:style>
  <w:style w:type="paragraph" w:customStyle="1" w:styleId="Embargo">
    <w:name w:val="Embargo"/>
    <w:basedOn w:val="Standard"/>
    <w:qFormat/>
    <w:rsid w:val="009C45A2"/>
    <w:pPr>
      <w:spacing w:after="240"/>
    </w:pPr>
    <w:rPr>
      <w:b/>
      <w:color w:val="FF0A14"/>
    </w:rPr>
  </w:style>
  <w:style w:type="paragraph" w:styleId="Beschriftung">
    <w:name w:val="caption"/>
    <w:basedOn w:val="Standard"/>
    <w:next w:val="Standard"/>
    <w:uiPriority w:val="35"/>
    <w:unhideWhenUsed/>
    <w:qFormat/>
    <w:rsid w:val="009320A9"/>
    <w:pPr>
      <w:spacing w:line="210" w:lineRule="atLeast"/>
    </w:pPr>
    <w:rPr>
      <w:sz w:val="15"/>
    </w:rPr>
  </w:style>
  <w:style w:type="paragraph" w:customStyle="1" w:styleId="About">
    <w:name w:val="About"/>
    <w:basedOn w:val="Standard"/>
    <w:qFormat/>
    <w:rsid w:val="00F43C9F"/>
    <w:pPr>
      <w:spacing w:line="240" w:lineRule="auto"/>
    </w:pPr>
    <w:rPr>
      <w:b/>
      <w:bCs/>
      <w:lang w:val="en-US"/>
    </w:rPr>
  </w:style>
  <w:style w:type="paragraph" w:styleId="Sprechblasentext">
    <w:name w:val="Balloon Text"/>
    <w:basedOn w:val="Standard"/>
    <w:link w:val="SprechblasentextZchn"/>
    <w:uiPriority w:val="99"/>
    <w:semiHidden/>
    <w:unhideWhenUsed/>
    <w:rsid w:val="009031C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031C7"/>
    <w:rPr>
      <w:rFonts w:ascii="Segoe UI" w:hAnsi="Segoe UI" w:cs="Segoe UI"/>
      <w:sz w:val="18"/>
      <w:szCs w:val="18"/>
      <w:lang w:val="en-GB"/>
    </w:rPr>
  </w:style>
  <w:style w:type="character" w:styleId="Kommentarzeichen">
    <w:name w:val="annotation reference"/>
    <w:basedOn w:val="Absatz-Standardschriftart"/>
    <w:uiPriority w:val="99"/>
    <w:semiHidden/>
    <w:unhideWhenUsed/>
    <w:rsid w:val="00632C1D"/>
    <w:rPr>
      <w:sz w:val="16"/>
      <w:szCs w:val="16"/>
    </w:rPr>
  </w:style>
  <w:style w:type="paragraph" w:styleId="Kommentartext">
    <w:name w:val="annotation text"/>
    <w:basedOn w:val="Standard"/>
    <w:link w:val="KommentartextZchn"/>
    <w:uiPriority w:val="99"/>
    <w:semiHidden/>
    <w:unhideWhenUsed/>
    <w:rsid w:val="00632C1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32C1D"/>
    <w:rPr>
      <w:sz w:val="20"/>
      <w:szCs w:val="20"/>
      <w:lang w:val="en-GB"/>
    </w:rPr>
  </w:style>
  <w:style w:type="paragraph" w:styleId="Kommentarthema">
    <w:name w:val="annotation subject"/>
    <w:basedOn w:val="Kommentartext"/>
    <w:next w:val="Kommentartext"/>
    <w:link w:val="KommentarthemaZchn"/>
    <w:uiPriority w:val="99"/>
    <w:semiHidden/>
    <w:unhideWhenUsed/>
    <w:rsid w:val="00632C1D"/>
    <w:rPr>
      <w:b/>
      <w:bCs/>
    </w:rPr>
  </w:style>
  <w:style w:type="character" w:customStyle="1" w:styleId="KommentarthemaZchn">
    <w:name w:val="Kommentarthema Zchn"/>
    <w:basedOn w:val="KommentartextZchn"/>
    <w:link w:val="Kommentarthema"/>
    <w:uiPriority w:val="99"/>
    <w:semiHidden/>
    <w:rsid w:val="00632C1D"/>
    <w:rPr>
      <w:b/>
      <w:bCs/>
      <w:sz w:val="20"/>
      <w:szCs w:val="20"/>
      <w:lang w:val="en-GB"/>
    </w:rPr>
  </w:style>
  <w:style w:type="paragraph" w:customStyle="1" w:styleId="Default">
    <w:name w:val="Default"/>
    <w:rsid w:val="00696BED"/>
    <w:pPr>
      <w:autoSpaceDE w:val="0"/>
      <w:autoSpaceDN w:val="0"/>
      <w:adjustRightInd w:val="0"/>
      <w:spacing w:after="0" w:line="240" w:lineRule="auto"/>
    </w:pPr>
    <w:rPr>
      <w:rFonts w:ascii="Sennheiser Office" w:hAnsi="Sennheiser Office" w:cs="Sennheiser Office"/>
      <w:color w:val="000000"/>
      <w:sz w:val="24"/>
      <w:szCs w:val="24"/>
    </w:rPr>
  </w:style>
  <w:style w:type="paragraph" w:styleId="berarbeitung">
    <w:name w:val="Revision"/>
    <w:hidden/>
    <w:uiPriority w:val="99"/>
    <w:semiHidden/>
    <w:rsid w:val="00433351"/>
    <w:pPr>
      <w:spacing w:after="0" w:line="240" w:lineRule="auto"/>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1290">
      <w:bodyDiv w:val="1"/>
      <w:marLeft w:val="0"/>
      <w:marRight w:val="0"/>
      <w:marTop w:val="0"/>
      <w:marBottom w:val="0"/>
      <w:divBdr>
        <w:top w:val="none" w:sz="0" w:space="0" w:color="auto"/>
        <w:left w:val="none" w:sz="0" w:space="0" w:color="auto"/>
        <w:bottom w:val="none" w:sz="0" w:space="0" w:color="auto"/>
        <w:right w:val="none" w:sz="0" w:space="0" w:color="auto"/>
      </w:divBdr>
    </w:div>
    <w:div w:id="1123617802">
      <w:bodyDiv w:val="1"/>
      <w:marLeft w:val="0"/>
      <w:marRight w:val="0"/>
      <w:marTop w:val="0"/>
      <w:marBottom w:val="0"/>
      <w:divBdr>
        <w:top w:val="none" w:sz="0" w:space="0" w:color="auto"/>
        <w:left w:val="none" w:sz="0" w:space="0" w:color="auto"/>
        <w:bottom w:val="none" w:sz="0" w:space="0" w:color="auto"/>
        <w:right w:val="none" w:sz="0" w:space="0" w:color="auto"/>
      </w:divBdr>
    </w:div>
    <w:div w:id="183587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queline.gusmag@sennheis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
  <a:themeElements>
    <a:clrScheme name="Benutzerdefiniert 154">
      <a:dk1>
        <a:sysClr val="windowText" lastClr="000000"/>
      </a:dk1>
      <a:lt1>
        <a:sysClr val="window" lastClr="FFFFFF"/>
      </a:lt1>
      <a:dk2>
        <a:srgbClr val="E0E0E0"/>
      </a:dk2>
      <a:lt2>
        <a:srgbClr val="E0E0E0"/>
      </a:lt2>
      <a:accent1>
        <a:srgbClr val="0095D5"/>
      </a:accent1>
      <a:accent2>
        <a:srgbClr val="414141"/>
      </a:accent2>
      <a:accent3>
        <a:srgbClr val="E0E0E0"/>
      </a:accent3>
      <a:accent4>
        <a:srgbClr val="003746"/>
      </a:accent4>
      <a:accent5>
        <a:srgbClr val="E5F4FA"/>
      </a:accent5>
      <a:accent6>
        <a:srgbClr val="99AEB5"/>
      </a:accent6>
      <a:hlink>
        <a:srgbClr val="000000"/>
      </a:hlink>
      <a:folHlink>
        <a:srgbClr val="000000"/>
      </a:folHlink>
    </a:clrScheme>
    <a:fontScheme name="Benutzerdefiniert 173">
      <a:majorFont>
        <a:latin typeface="Sennheiser Office"/>
        <a:ea typeface=""/>
        <a:cs typeface=""/>
      </a:majorFont>
      <a:minorFont>
        <a:latin typeface="Sennheiser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9C02DEADDEB4E930F31DA3A219D1E" ma:contentTypeVersion="13" ma:contentTypeDescription="Create a new document." ma:contentTypeScope="" ma:versionID="731477c2468fc1b5c383aac3634f2bad">
  <xsd:schema xmlns:xsd="http://www.w3.org/2001/XMLSchema" xmlns:xs="http://www.w3.org/2001/XMLSchema" xmlns:p="http://schemas.microsoft.com/office/2006/metadata/properties" xmlns:ns3="caa1a275-2a21-467e-a29e-94694e2dd289" xmlns:ns4="551b03fa-8fb2-408b-96d6-caa39ecdb551" targetNamespace="http://schemas.microsoft.com/office/2006/metadata/properties" ma:root="true" ma:fieldsID="9442aa22f9fecc3c42eb36b40983f20e" ns3:_="" ns4:_="">
    <xsd:import namespace="caa1a275-2a21-467e-a29e-94694e2dd289"/>
    <xsd:import namespace="551b03fa-8fb2-408b-96d6-caa39ecdb5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1a275-2a21-467e-a29e-94694e2dd2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1b03fa-8fb2-408b-96d6-caa39ecdb55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C853-23EE-41BA-AB09-E9B14277A2B2}">
  <ds:schemaRefs>
    <ds:schemaRef ds:uri="http://purl.org/dc/elements/1.1/"/>
    <ds:schemaRef ds:uri="http://schemas.microsoft.com/office/2006/metadata/properties"/>
    <ds:schemaRef ds:uri="caa1a275-2a21-467e-a29e-94694e2dd289"/>
    <ds:schemaRef ds:uri="551b03fa-8fb2-408b-96d6-caa39ecdb55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25D2C57-6F54-45C8-B40D-45A40A9076D0}">
  <ds:schemaRefs>
    <ds:schemaRef ds:uri="http://schemas.microsoft.com/sharepoint/v3/contenttype/forms"/>
  </ds:schemaRefs>
</ds:datastoreItem>
</file>

<file path=customXml/itemProps3.xml><?xml version="1.0" encoding="utf-8"?>
<ds:datastoreItem xmlns:ds="http://schemas.openxmlformats.org/officeDocument/2006/customXml" ds:itemID="{C9862A83-2139-4586-969B-967D51EE7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1a275-2a21-467e-a29e-94694e2dd289"/>
    <ds:schemaRef ds:uri="551b03fa-8fb2-408b-96d6-caa39ecdb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EBD1E-A29E-40B6-8298-B75453B3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3471</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vt:lpstr>
      <vt:lpstr>Press Release</vt:lpstr>
    </vt:vector>
  </TitlesOfParts>
  <Company>Sennheiser electronic GmbH &amp; Co. KG</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Sennheiser electronic GmbH &amp; Co. KG</dc:creator>
  <cp:keywords/>
  <dc:description/>
  <cp:lastModifiedBy>Gusmag, Jacqueline</cp:lastModifiedBy>
  <cp:revision>11</cp:revision>
  <cp:lastPrinted>2020-03-13T09:07:00Z</cp:lastPrinted>
  <dcterms:created xsi:type="dcterms:W3CDTF">2020-10-30T11:17:00Z</dcterms:created>
  <dcterms:modified xsi:type="dcterms:W3CDTF">2020-12-07T13:54:00Z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0x0101000199C02DEADDEB4E930F31DA3A219D1E</vt:lpwstr>
  </property>
</Properties>
</file>